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08CD" w14:textId="77777777" w:rsidR="00CE607F" w:rsidRDefault="00DD51F6" w:rsidP="00DD51F6">
      <w:pPr>
        <w:spacing w:after="0" w:line="240" w:lineRule="auto"/>
        <w:rPr>
          <w:rFonts w:ascii="Times New Roman" w:hAnsi="Times New Roman"/>
          <w:b/>
        </w:rPr>
      </w:pPr>
      <w:r>
        <w:rPr>
          <w:rFonts w:ascii="Times New Roman" w:hAnsi="Times New Roman"/>
          <w:b/>
        </w:rPr>
        <w:t>Dr. Lakatos Péter PhD</w:t>
      </w:r>
    </w:p>
    <w:p w14:paraId="79CB5B37" w14:textId="77777777" w:rsidR="00DD51F6" w:rsidRDefault="00DD51F6" w:rsidP="00DD51F6">
      <w:pPr>
        <w:spacing w:after="0" w:line="240" w:lineRule="auto"/>
        <w:rPr>
          <w:rFonts w:ascii="Times New Roman" w:hAnsi="Times New Roman"/>
          <w:b/>
          <w:color w:val="000000"/>
        </w:rPr>
      </w:pPr>
      <w:r>
        <w:rPr>
          <w:rFonts w:ascii="Times New Roman" w:hAnsi="Times New Roman"/>
          <w:b/>
          <w:color w:val="C00000"/>
        </w:rPr>
        <w:t>L</w:t>
      </w:r>
      <w:r>
        <w:rPr>
          <w:rFonts w:ascii="Times New Roman" w:hAnsi="Times New Roman"/>
          <w:b/>
          <w:color w:val="000000"/>
        </w:rPr>
        <w:t xml:space="preserve">ogisztikai </w:t>
      </w:r>
      <w:r>
        <w:rPr>
          <w:rFonts w:ascii="Times New Roman" w:hAnsi="Times New Roman"/>
          <w:b/>
          <w:color w:val="C00000"/>
        </w:rPr>
        <w:t>K</w:t>
      </w:r>
      <w:r>
        <w:rPr>
          <w:rFonts w:ascii="Times New Roman" w:hAnsi="Times New Roman"/>
          <w:b/>
          <w:color w:val="000000"/>
        </w:rPr>
        <w:t>épzés és</w:t>
      </w:r>
      <w:r>
        <w:rPr>
          <w:rFonts w:ascii="Times New Roman" w:hAnsi="Times New Roman"/>
          <w:b/>
          <w:color w:val="C00000"/>
        </w:rPr>
        <w:t xml:space="preserve"> T</w:t>
      </w:r>
      <w:r>
        <w:rPr>
          <w:rFonts w:ascii="Times New Roman" w:hAnsi="Times New Roman"/>
          <w:b/>
          <w:color w:val="000000"/>
        </w:rPr>
        <w:t>anácsadás</w:t>
      </w:r>
    </w:p>
    <w:p w14:paraId="09773669" w14:textId="77777777" w:rsidR="00DD51F6" w:rsidRDefault="00DD51F6" w:rsidP="00DD51F6">
      <w:pPr>
        <w:spacing w:after="0" w:line="240" w:lineRule="auto"/>
        <w:rPr>
          <w:rFonts w:ascii="Times New Roman" w:hAnsi="Times New Roman"/>
          <w:b/>
          <w:i/>
          <w:color w:val="000000"/>
          <w:sz w:val="20"/>
          <w:szCs w:val="20"/>
        </w:rPr>
      </w:pPr>
      <w:r>
        <w:rPr>
          <w:rFonts w:ascii="Times New Roman" w:hAnsi="Times New Roman"/>
          <w:b/>
          <w:i/>
          <w:color w:val="000000"/>
          <w:sz w:val="20"/>
          <w:szCs w:val="20"/>
        </w:rPr>
        <w:t>MGYK Budapesti Szervezetével együttműködésben</w:t>
      </w:r>
    </w:p>
    <w:p w14:paraId="3D6F1411" w14:textId="77777777" w:rsidR="00CD3996" w:rsidRDefault="00CD3996" w:rsidP="00DD51F6">
      <w:pPr>
        <w:spacing w:after="0" w:line="240" w:lineRule="auto"/>
        <w:rPr>
          <w:rFonts w:ascii="Times New Roman" w:hAnsi="Times New Roman"/>
          <w:b/>
          <w:i/>
          <w:color w:val="000000"/>
          <w:sz w:val="20"/>
          <w:szCs w:val="20"/>
        </w:rPr>
      </w:pPr>
    </w:p>
    <w:p w14:paraId="6961934F" w14:textId="77777777" w:rsidR="007951DC" w:rsidRDefault="007951DC" w:rsidP="0020422F">
      <w:pPr>
        <w:spacing w:after="0" w:line="240" w:lineRule="auto"/>
        <w:jc w:val="center"/>
        <w:rPr>
          <w:rFonts w:ascii="Times New Roman" w:hAnsi="Times New Roman"/>
          <w:b/>
          <w:color w:val="000000"/>
        </w:rPr>
      </w:pPr>
      <w:r>
        <w:rPr>
          <w:rFonts w:ascii="Times New Roman" w:hAnsi="Times New Roman"/>
          <w:b/>
          <w:color w:val="000000"/>
        </w:rPr>
        <w:t>JELENTKEZÉSI LAP</w:t>
      </w:r>
    </w:p>
    <w:p w14:paraId="5F5D344F" w14:textId="77777777" w:rsidR="00CD3996" w:rsidRDefault="00CD3996" w:rsidP="0020422F">
      <w:pPr>
        <w:spacing w:after="0" w:line="240" w:lineRule="auto"/>
        <w:jc w:val="center"/>
        <w:rPr>
          <w:rFonts w:ascii="Times New Roman" w:hAnsi="Times New Roman"/>
          <w:b/>
          <w:color w:val="000000"/>
        </w:rPr>
      </w:pPr>
    </w:p>
    <w:p w14:paraId="15ACA925" w14:textId="77777777" w:rsidR="00BE3A33" w:rsidRDefault="007951DC" w:rsidP="00BE3A33">
      <w:pPr>
        <w:spacing w:after="0" w:line="240" w:lineRule="auto"/>
        <w:jc w:val="center"/>
        <w:rPr>
          <w:rFonts w:ascii="Cambria" w:hAnsi="Cambria"/>
          <w:color w:val="000000"/>
        </w:rPr>
      </w:pPr>
      <w:r w:rsidRPr="00580B9D">
        <w:rPr>
          <w:rFonts w:ascii="Cambria" w:hAnsi="Cambria"/>
          <w:color w:val="000000"/>
        </w:rPr>
        <w:t xml:space="preserve">Tanfolyam megnevezése: </w:t>
      </w:r>
      <w:r w:rsidR="005744E1" w:rsidRPr="005744E1">
        <w:rPr>
          <w:rFonts w:ascii="Cambria" w:hAnsi="Cambria"/>
          <w:b/>
          <w:color w:val="000000"/>
        </w:rPr>
        <w:t>A gyógyszeripari minőségbi</w:t>
      </w:r>
      <w:r w:rsidR="00E55CB0">
        <w:rPr>
          <w:rFonts w:ascii="Cambria" w:hAnsi="Cambria"/>
          <w:b/>
          <w:color w:val="000000"/>
        </w:rPr>
        <w:t>ztosítás néhány fontos területe/</w:t>
      </w:r>
      <w:r w:rsidR="005744E1" w:rsidRPr="005744E1">
        <w:rPr>
          <w:rFonts w:ascii="Cambria" w:hAnsi="Cambria"/>
          <w:b/>
          <w:color w:val="000000"/>
        </w:rPr>
        <w:t>paradigmaváltás a gyógyszeripari minőségbiztosításban</w:t>
      </w:r>
      <w:r w:rsidR="003E4716">
        <w:rPr>
          <w:rFonts w:ascii="Cambria" w:hAnsi="Cambria"/>
          <w:b/>
          <w:color w:val="000000"/>
        </w:rPr>
        <w:t xml:space="preserve">       </w:t>
      </w:r>
      <w:r w:rsidR="003E4716" w:rsidRPr="003E4716">
        <w:rPr>
          <w:rFonts w:ascii="Cambria" w:hAnsi="Cambria"/>
          <w:b/>
          <w:color w:val="FF0000"/>
          <w:u w:val="single"/>
        </w:rPr>
        <w:t>ONLINE tanfolyam (TEAMS útján)</w:t>
      </w:r>
      <w:r w:rsidR="003E4716">
        <w:rPr>
          <w:rFonts w:ascii="Cambria" w:hAnsi="Cambria"/>
          <w:b/>
          <w:color w:val="FF0000"/>
          <w:u w:val="single"/>
        </w:rPr>
        <w:t>!</w:t>
      </w:r>
      <w:r w:rsidR="003E4716">
        <w:rPr>
          <w:rFonts w:ascii="Cambria" w:hAnsi="Cambria"/>
          <w:b/>
          <w:color w:val="000000"/>
        </w:rPr>
        <w:t xml:space="preserve"> </w:t>
      </w:r>
    </w:p>
    <w:p w14:paraId="1BE1C03E" w14:textId="49D3F8A0" w:rsidR="007951DC" w:rsidRPr="00BE3A33" w:rsidRDefault="0076356C" w:rsidP="00FD10DB">
      <w:pPr>
        <w:spacing w:after="0" w:line="240" w:lineRule="auto"/>
        <w:rPr>
          <w:rFonts w:ascii="Cambria" w:hAnsi="Cambria"/>
          <w:color w:val="000000"/>
        </w:rPr>
      </w:pPr>
      <w:r>
        <w:rPr>
          <w:rFonts w:ascii="Cambria" w:hAnsi="Cambria"/>
          <w:color w:val="000000"/>
        </w:rPr>
        <w:t xml:space="preserve"> </w:t>
      </w:r>
      <w:r w:rsidR="003E4716">
        <w:rPr>
          <w:rFonts w:ascii="Cambria" w:hAnsi="Cambria"/>
          <w:b/>
          <w:color w:val="000000"/>
        </w:rPr>
        <w:t>SZOTE-GYTK/2020</w:t>
      </w:r>
      <w:r w:rsidR="005744E1">
        <w:rPr>
          <w:rFonts w:ascii="Cambria" w:hAnsi="Cambria"/>
          <w:b/>
          <w:color w:val="000000"/>
        </w:rPr>
        <w:t>.</w:t>
      </w:r>
      <w:r w:rsidR="003E4716">
        <w:rPr>
          <w:rFonts w:ascii="Cambria" w:hAnsi="Cambria"/>
          <w:b/>
          <w:color w:val="000000"/>
        </w:rPr>
        <w:t>II./00022</w:t>
      </w:r>
      <w:r w:rsidR="00B7169D">
        <w:rPr>
          <w:rFonts w:ascii="Cambria" w:hAnsi="Cambria"/>
          <w:b/>
          <w:color w:val="000000"/>
        </w:rPr>
        <w:t xml:space="preserve">     </w:t>
      </w:r>
      <w:r w:rsidR="000566A8">
        <w:rPr>
          <w:rFonts w:ascii="Cambria" w:hAnsi="Cambria"/>
          <w:color w:val="000000"/>
        </w:rPr>
        <w:t xml:space="preserve">akkreditációs pont: </w:t>
      </w:r>
      <w:r w:rsidR="00AB617F">
        <w:rPr>
          <w:rFonts w:ascii="Cambria" w:hAnsi="Cambria"/>
          <w:b/>
          <w:color w:val="000000"/>
        </w:rPr>
        <w:t>32</w:t>
      </w:r>
      <w:r w:rsidR="00B7169D">
        <w:rPr>
          <w:rFonts w:ascii="Cambria" w:hAnsi="Cambria"/>
          <w:b/>
          <w:color w:val="000000"/>
        </w:rPr>
        <w:t xml:space="preserve">   </w:t>
      </w:r>
      <w:r w:rsidR="00BE3A33">
        <w:rPr>
          <w:rFonts w:ascii="Cambria" w:hAnsi="Cambria"/>
          <w:b/>
          <w:color w:val="000000"/>
        </w:rPr>
        <w:t xml:space="preserve"> </w:t>
      </w:r>
      <w:r w:rsidR="00580B9D" w:rsidRPr="00580B9D">
        <w:rPr>
          <w:rFonts w:ascii="Cambria" w:hAnsi="Cambria"/>
          <w:b/>
          <w:color w:val="FF0000"/>
        </w:rPr>
        <w:t>IDŐPONT:</w:t>
      </w:r>
      <w:r w:rsidR="00580B9D" w:rsidRPr="00580B9D">
        <w:rPr>
          <w:rFonts w:ascii="Cambria" w:hAnsi="Cambria"/>
          <w:color w:val="FF0000"/>
        </w:rPr>
        <w:t xml:space="preserve"> </w:t>
      </w:r>
      <w:r w:rsidR="003E4716">
        <w:rPr>
          <w:rFonts w:ascii="Cambria" w:hAnsi="Cambria"/>
          <w:b/>
          <w:color w:val="FF0000"/>
        </w:rPr>
        <w:t>2020</w:t>
      </w:r>
      <w:r w:rsidR="005B02F4">
        <w:rPr>
          <w:rFonts w:ascii="Cambria" w:hAnsi="Cambria"/>
          <w:b/>
          <w:color w:val="FF0000"/>
        </w:rPr>
        <w:t>.</w:t>
      </w:r>
      <w:r w:rsidR="00B33A15">
        <w:rPr>
          <w:rFonts w:ascii="Cambria" w:hAnsi="Cambria"/>
          <w:b/>
          <w:color w:val="FF0000"/>
        </w:rPr>
        <w:t xml:space="preserve"> </w:t>
      </w:r>
      <w:r w:rsidR="009D736D">
        <w:rPr>
          <w:rFonts w:ascii="Cambria" w:hAnsi="Cambria"/>
          <w:b/>
          <w:color w:val="FF0000"/>
        </w:rPr>
        <w:t>n</w:t>
      </w:r>
      <w:r w:rsidR="00B33A15">
        <w:rPr>
          <w:rFonts w:ascii="Cambria" w:hAnsi="Cambria"/>
          <w:b/>
          <w:color w:val="FF0000"/>
        </w:rPr>
        <w:t>ovember 4-5.</w:t>
      </w:r>
      <w:r w:rsidR="00675459">
        <w:rPr>
          <w:rFonts w:ascii="Cambria" w:hAnsi="Cambria"/>
          <w:b/>
          <w:color w:val="FF0000"/>
        </w:rPr>
        <w:t xml:space="preserve"> </w:t>
      </w:r>
      <w:r w:rsidR="005B02F4">
        <w:rPr>
          <w:rFonts w:ascii="Cambria" w:hAnsi="Cambria"/>
          <w:b/>
          <w:color w:val="FF0000"/>
        </w:rPr>
        <w:t xml:space="preserve"> 09.00-16.5</w:t>
      </w:r>
      <w:r w:rsidR="00E528D9">
        <w:rPr>
          <w:rFonts w:ascii="Cambria" w:hAnsi="Cambria"/>
          <w:b/>
          <w:color w:val="FF0000"/>
        </w:rPr>
        <w:t>0</w:t>
      </w:r>
    </w:p>
    <w:p w14:paraId="3E98CF28" w14:textId="77777777" w:rsidR="007951DC" w:rsidRPr="00580B9D" w:rsidRDefault="007951DC" w:rsidP="00DD51F6">
      <w:pPr>
        <w:spacing w:after="0" w:line="240" w:lineRule="auto"/>
        <w:rPr>
          <w:rFonts w:ascii="Cambria" w:hAnsi="Cambria"/>
          <w:color w:val="002060"/>
        </w:rPr>
      </w:pPr>
      <w:r w:rsidRPr="00580B9D">
        <w:rPr>
          <w:rFonts w:ascii="Cambria" w:hAnsi="Cambria"/>
          <w:color w:val="000000"/>
        </w:rPr>
        <w:t xml:space="preserve">Visszaküldendő a </w:t>
      </w:r>
      <w:hyperlink r:id="rId8" w:history="1">
        <w:r w:rsidRPr="00580B9D">
          <w:rPr>
            <w:rStyle w:val="Hiperhivatkozs"/>
            <w:rFonts w:ascii="Cambria" w:hAnsi="Cambria"/>
            <w:color w:val="000080"/>
          </w:rPr>
          <w:t>peterlakatos@t-online.hu</w:t>
        </w:r>
      </w:hyperlink>
      <w:r w:rsidRPr="00580B9D">
        <w:rPr>
          <w:rFonts w:ascii="Cambria" w:hAnsi="Cambria"/>
          <w:color w:val="215868"/>
        </w:rPr>
        <w:t xml:space="preserve"> </w:t>
      </w:r>
      <w:r w:rsidRPr="00580B9D">
        <w:rPr>
          <w:rFonts w:ascii="Cambria" w:hAnsi="Cambria"/>
          <w:color w:val="000000"/>
        </w:rPr>
        <w:t xml:space="preserve">címre beszkennelve vagy faxon: </w:t>
      </w:r>
      <w:r w:rsidRPr="00580B9D">
        <w:rPr>
          <w:rFonts w:ascii="Cambria" w:hAnsi="Cambria"/>
          <w:color w:val="002060"/>
        </w:rPr>
        <w:t>+36-1-327-0403</w:t>
      </w:r>
    </w:p>
    <w:p w14:paraId="270473D6" w14:textId="77777777" w:rsidR="009E0A91" w:rsidRDefault="005744E1" w:rsidP="00A0002A">
      <w:pPr>
        <w:spacing w:after="0" w:line="240" w:lineRule="auto"/>
        <w:jc w:val="center"/>
        <w:rPr>
          <w:b/>
          <w:color w:val="FF0000"/>
          <w:sz w:val="24"/>
          <w:szCs w:val="24"/>
        </w:rPr>
      </w:pPr>
      <w:r>
        <w:rPr>
          <w:b/>
          <w:color w:val="000000"/>
          <w:sz w:val="24"/>
          <w:szCs w:val="24"/>
        </w:rPr>
        <w:t>Részvételi díj: 120</w:t>
      </w:r>
      <w:r w:rsidR="00167714" w:rsidRPr="00580B9D">
        <w:rPr>
          <w:b/>
          <w:color w:val="000000"/>
          <w:sz w:val="24"/>
          <w:szCs w:val="24"/>
        </w:rPr>
        <w:t>000</w:t>
      </w:r>
      <w:r w:rsidR="0020422F" w:rsidRPr="00580B9D">
        <w:rPr>
          <w:b/>
          <w:color w:val="000000"/>
          <w:sz w:val="24"/>
          <w:szCs w:val="24"/>
        </w:rPr>
        <w:t xml:space="preserve"> Ft bruttó/fő</w:t>
      </w:r>
      <w:r w:rsidR="009665A9">
        <w:rPr>
          <w:b/>
          <w:color w:val="000000"/>
          <w:sz w:val="24"/>
          <w:szCs w:val="24"/>
        </w:rPr>
        <w:t xml:space="preserve">    </w:t>
      </w:r>
      <w:r w:rsidR="009665A9">
        <w:rPr>
          <w:b/>
          <w:color w:val="FF0000"/>
          <w:sz w:val="24"/>
          <w:szCs w:val="24"/>
        </w:rPr>
        <w:t>ONLINE tanfolyami kedvezmény: 10%!</w:t>
      </w:r>
    </w:p>
    <w:p w14:paraId="70DCB008" w14:textId="77777777" w:rsidR="00296387" w:rsidRPr="002C28C9" w:rsidRDefault="00296387" w:rsidP="00A0002A">
      <w:pPr>
        <w:spacing w:after="0" w:line="240" w:lineRule="auto"/>
        <w:jc w:val="center"/>
        <w:rPr>
          <w:b/>
          <w:color w:val="FF0000"/>
          <w:sz w:val="24"/>
          <w:szCs w:val="24"/>
          <w:u w:val="single"/>
        </w:rPr>
      </w:pPr>
      <w:r w:rsidRPr="002C28C9">
        <w:rPr>
          <w:b/>
          <w:color w:val="FF0000"/>
          <w:sz w:val="24"/>
          <w:szCs w:val="24"/>
          <w:u w:val="single"/>
        </w:rPr>
        <w:t>ELSŐ 3 JELENTKEZŐNEK 20% KEDVEZMÉNY!!</w:t>
      </w:r>
      <w:r w:rsidR="00F31C6D">
        <w:rPr>
          <w:b/>
          <w:color w:val="FF0000"/>
          <w:sz w:val="24"/>
          <w:szCs w:val="24"/>
          <w:u w:val="single"/>
        </w:rPr>
        <w:t xml:space="preserve">              NYÍLT KÉPZÉS, MELYRE BÁRKI JELENTKEZHET!!</w:t>
      </w:r>
    </w:p>
    <w:tbl>
      <w:tblPr>
        <w:tblW w:w="107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60"/>
        <w:gridCol w:w="8080"/>
      </w:tblGrid>
      <w:tr w:rsidR="00DA01DD" w:rsidRPr="006C43C6" w14:paraId="32AD799E" w14:textId="77777777" w:rsidTr="006C43C6">
        <w:tc>
          <w:tcPr>
            <w:tcW w:w="2660" w:type="dxa"/>
            <w:shd w:val="clear" w:color="auto" w:fill="00B050"/>
          </w:tcPr>
          <w:p w14:paraId="5D5A1432" w14:textId="77777777" w:rsidR="00DA01DD" w:rsidRPr="006C43C6" w:rsidRDefault="00DA01DD" w:rsidP="006C43C6">
            <w:pPr>
              <w:spacing w:after="0" w:line="240" w:lineRule="auto"/>
              <w:rPr>
                <w:color w:val="000000"/>
              </w:rPr>
            </w:pPr>
          </w:p>
        </w:tc>
        <w:tc>
          <w:tcPr>
            <w:tcW w:w="8080" w:type="dxa"/>
            <w:shd w:val="clear" w:color="auto" w:fill="00B050"/>
          </w:tcPr>
          <w:p w14:paraId="63C5B494" w14:textId="77777777" w:rsidR="00DA01DD" w:rsidRPr="006C43C6" w:rsidRDefault="009E0A91" w:rsidP="006C43C6">
            <w:pPr>
              <w:spacing w:after="0" w:line="240" w:lineRule="auto"/>
              <w:rPr>
                <w:b/>
                <w:color w:val="000000"/>
              </w:rPr>
            </w:pPr>
            <w:r w:rsidRPr="006C43C6">
              <w:rPr>
                <w:b/>
                <w:color w:val="000000"/>
              </w:rPr>
              <w:t xml:space="preserve">                         ADATOK</w:t>
            </w:r>
          </w:p>
        </w:tc>
      </w:tr>
      <w:tr w:rsidR="00DA01DD" w:rsidRPr="006C43C6" w14:paraId="2D21038C" w14:textId="77777777" w:rsidTr="006C43C6">
        <w:tc>
          <w:tcPr>
            <w:tcW w:w="2660" w:type="dxa"/>
          </w:tcPr>
          <w:p w14:paraId="441F72CC" w14:textId="77777777" w:rsidR="00DA01DD" w:rsidRPr="006C43C6" w:rsidRDefault="009E0A91" w:rsidP="006C43C6">
            <w:pPr>
              <w:spacing w:after="0" w:line="240" w:lineRule="auto"/>
              <w:rPr>
                <w:color w:val="000000"/>
              </w:rPr>
            </w:pPr>
            <w:r w:rsidRPr="006C43C6">
              <w:rPr>
                <w:color w:val="000000"/>
              </w:rPr>
              <w:t>Név:</w:t>
            </w:r>
          </w:p>
        </w:tc>
        <w:tc>
          <w:tcPr>
            <w:tcW w:w="8080" w:type="dxa"/>
          </w:tcPr>
          <w:p w14:paraId="0583D222" w14:textId="77777777" w:rsidR="00DA01DD" w:rsidRPr="006C43C6" w:rsidRDefault="00DA01DD" w:rsidP="006C43C6">
            <w:pPr>
              <w:spacing w:after="0" w:line="240" w:lineRule="auto"/>
              <w:rPr>
                <w:b/>
                <w:color w:val="000000"/>
              </w:rPr>
            </w:pPr>
          </w:p>
        </w:tc>
      </w:tr>
      <w:tr w:rsidR="00824A6A" w:rsidRPr="006C43C6" w14:paraId="59DFD744" w14:textId="77777777" w:rsidTr="006C43C6">
        <w:tc>
          <w:tcPr>
            <w:tcW w:w="2660" w:type="dxa"/>
          </w:tcPr>
          <w:p w14:paraId="6691D73E" w14:textId="77777777" w:rsidR="00824A6A" w:rsidRPr="006C43C6" w:rsidRDefault="00824A6A" w:rsidP="006C43C6">
            <w:pPr>
              <w:spacing w:after="0" w:line="240" w:lineRule="auto"/>
              <w:rPr>
                <w:color w:val="000000"/>
              </w:rPr>
            </w:pPr>
            <w:r w:rsidRPr="006C43C6">
              <w:rPr>
                <w:color w:val="000000"/>
              </w:rPr>
              <w:t>Működési nyilv.t.szám:</w:t>
            </w:r>
          </w:p>
        </w:tc>
        <w:tc>
          <w:tcPr>
            <w:tcW w:w="8080" w:type="dxa"/>
          </w:tcPr>
          <w:p w14:paraId="03FB4702" w14:textId="77777777" w:rsidR="00824A6A" w:rsidRPr="006C43C6" w:rsidRDefault="00824A6A" w:rsidP="006C43C6">
            <w:pPr>
              <w:spacing w:after="0" w:line="240" w:lineRule="auto"/>
              <w:rPr>
                <w:b/>
                <w:color w:val="000000"/>
              </w:rPr>
            </w:pPr>
          </w:p>
        </w:tc>
      </w:tr>
      <w:tr w:rsidR="000C2DE4" w:rsidRPr="006C43C6" w14:paraId="6D274469" w14:textId="77777777" w:rsidTr="006C43C6">
        <w:tc>
          <w:tcPr>
            <w:tcW w:w="2660" w:type="dxa"/>
          </w:tcPr>
          <w:p w14:paraId="7B5226BD" w14:textId="77777777" w:rsidR="000C2DE4" w:rsidRPr="006C43C6" w:rsidRDefault="000C2DE4" w:rsidP="006C43C6">
            <w:pPr>
              <w:spacing w:after="0" w:line="240" w:lineRule="auto"/>
              <w:rPr>
                <w:color w:val="000000"/>
              </w:rPr>
            </w:pPr>
            <w:r w:rsidRPr="006C43C6">
              <w:rPr>
                <w:color w:val="000000"/>
              </w:rPr>
              <w:t>Email cím:</w:t>
            </w:r>
          </w:p>
        </w:tc>
        <w:tc>
          <w:tcPr>
            <w:tcW w:w="8080" w:type="dxa"/>
          </w:tcPr>
          <w:p w14:paraId="19A5151A" w14:textId="77777777" w:rsidR="000C2DE4" w:rsidRPr="006C43C6" w:rsidRDefault="000C2DE4" w:rsidP="006C43C6">
            <w:pPr>
              <w:spacing w:after="0" w:line="240" w:lineRule="auto"/>
              <w:rPr>
                <w:b/>
                <w:color w:val="000000"/>
              </w:rPr>
            </w:pPr>
          </w:p>
        </w:tc>
      </w:tr>
      <w:tr w:rsidR="00A93048" w:rsidRPr="006C43C6" w14:paraId="38775957" w14:textId="77777777" w:rsidTr="006C43C6">
        <w:tc>
          <w:tcPr>
            <w:tcW w:w="2660" w:type="dxa"/>
          </w:tcPr>
          <w:p w14:paraId="1678524E" w14:textId="77777777" w:rsidR="00A93048" w:rsidRPr="006C43C6" w:rsidRDefault="00A93048" w:rsidP="006C43C6">
            <w:pPr>
              <w:spacing w:after="0" w:line="240" w:lineRule="auto"/>
              <w:rPr>
                <w:color w:val="000000"/>
              </w:rPr>
            </w:pPr>
            <w:r w:rsidRPr="006C43C6">
              <w:rPr>
                <w:color w:val="000000"/>
              </w:rPr>
              <w:t>Telefonszám:</w:t>
            </w:r>
          </w:p>
        </w:tc>
        <w:tc>
          <w:tcPr>
            <w:tcW w:w="8080" w:type="dxa"/>
          </w:tcPr>
          <w:p w14:paraId="20FA2C04" w14:textId="77777777" w:rsidR="00A93048" w:rsidRPr="006C43C6" w:rsidRDefault="00A93048" w:rsidP="006C43C6">
            <w:pPr>
              <w:spacing w:after="0" w:line="240" w:lineRule="auto"/>
              <w:rPr>
                <w:b/>
                <w:color w:val="000000"/>
              </w:rPr>
            </w:pPr>
          </w:p>
        </w:tc>
      </w:tr>
      <w:tr w:rsidR="00C96762" w:rsidRPr="006C43C6" w14:paraId="37EE34A8" w14:textId="77777777" w:rsidTr="006C43C6">
        <w:trPr>
          <w:trHeight w:val="70"/>
        </w:trPr>
        <w:tc>
          <w:tcPr>
            <w:tcW w:w="2660" w:type="dxa"/>
          </w:tcPr>
          <w:p w14:paraId="55AB27CF" w14:textId="77777777" w:rsidR="00C96762" w:rsidRPr="006C43C6" w:rsidRDefault="003E4716" w:rsidP="006C43C6">
            <w:pPr>
              <w:spacing w:after="0" w:line="240" w:lineRule="auto"/>
              <w:rPr>
                <w:color w:val="000000"/>
              </w:rPr>
            </w:pPr>
            <w:r>
              <w:rPr>
                <w:color w:val="000000"/>
              </w:rPr>
              <w:t xml:space="preserve">Számlázási név, </w:t>
            </w:r>
            <w:r w:rsidR="00C96762" w:rsidRPr="006C43C6">
              <w:rPr>
                <w:color w:val="000000"/>
              </w:rPr>
              <w:t>cím</w:t>
            </w:r>
            <w:r>
              <w:rPr>
                <w:color w:val="000000"/>
              </w:rPr>
              <w:t xml:space="preserve"> és adószám</w:t>
            </w:r>
            <w:r w:rsidR="00C96762" w:rsidRPr="006C43C6">
              <w:rPr>
                <w:color w:val="000000"/>
              </w:rPr>
              <w:t>:</w:t>
            </w:r>
          </w:p>
        </w:tc>
        <w:tc>
          <w:tcPr>
            <w:tcW w:w="8080" w:type="dxa"/>
          </w:tcPr>
          <w:p w14:paraId="22231BCC" w14:textId="77777777" w:rsidR="00C96762" w:rsidRPr="006C43C6" w:rsidRDefault="00C96762" w:rsidP="006C43C6">
            <w:pPr>
              <w:spacing w:after="0" w:line="240" w:lineRule="auto"/>
              <w:rPr>
                <w:b/>
                <w:color w:val="000000"/>
              </w:rPr>
            </w:pPr>
          </w:p>
        </w:tc>
      </w:tr>
      <w:tr w:rsidR="00483D3A" w:rsidRPr="006C43C6" w14:paraId="7120E950" w14:textId="77777777" w:rsidTr="006C43C6">
        <w:trPr>
          <w:trHeight w:val="70"/>
        </w:trPr>
        <w:tc>
          <w:tcPr>
            <w:tcW w:w="2660" w:type="dxa"/>
          </w:tcPr>
          <w:p w14:paraId="4866D8D0" w14:textId="77777777" w:rsidR="00483D3A" w:rsidRPr="006C43C6" w:rsidRDefault="00483D3A" w:rsidP="006C43C6">
            <w:pPr>
              <w:spacing w:after="0" w:line="240" w:lineRule="auto"/>
              <w:rPr>
                <w:color w:val="000000"/>
              </w:rPr>
            </w:pPr>
            <w:r>
              <w:rPr>
                <w:color w:val="000000"/>
              </w:rPr>
              <w:t>Számla postázási címe:</w:t>
            </w:r>
          </w:p>
        </w:tc>
        <w:tc>
          <w:tcPr>
            <w:tcW w:w="8080" w:type="dxa"/>
          </w:tcPr>
          <w:p w14:paraId="2C987DDA" w14:textId="77777777" w:rsidR="00483D3A" w:rsidRPr="006C43C6" w:rsidRDefault="00483D3A" w:rsidP="006C43C6">
            <w:pPr>
              <w:spacing w:after="0" w:line="240" w:lineRule="auto"/>
              <w:rPr>
                <w:b/>
                <w:color w:val="000000"/>
              </w:rPr>
            </w:pPr>
          </w:p>
        </w:tc>
      </w:tr>
    </w:tbl>
    <w:p w14:paraId="16A38917" w14:textId="77777777" w:rsidR="00BE3A33" w:rsidRPr="002D1EB7" w:rsidRDefault="002D1EB7" w:rsidP="002D1EB7">
      <w:pPr>
        <w:spacing w:after="0"/>
        <w:ind w:left="3540" w:firstLine="708"/>
        <w:rPr>
          <w:rFonts w:ascii="Cambria" w:hAnsi="Cambria"/>
          <w:b/>
          <w:color w:val="000000"/>
          <w:u w:val="single"/>
        </w:rPr>
      </w:pPr>
      <w:r w:rsidRPr="002D1EB7">
        <w:rPr>
          <w:rFonts w:ascii="Cambria" w:hAnsi="Cambria"/>
          <w:b/>
          <w:color w:val="000000"/>
          <w:u w:val="single"/>
        </w:rPr>
        <w:t>TEMATIKA</w:t>
      </w:r>
    </w:p>
    <w:p w14:paraId="1ACF07E8" w14:textId="77777777" w:rsidR="00AC3CE8" w:rsidRPr="002D1EB7" w:rsidRDefault="00B33A15" w:rsidP="00B33A15">
      <w:pPr>
        <w:spacing w:after="0"/>
        <w:ind w:left="3540" w:firstLine="708"/>
        <w:rPr>
          <w:rFonts w:ascii="Cambria" w:hAnsi="Cambria"/>
          <w:b/>
          <w:color w:val="000000"/>
          <w:u w:val="single"/>
        </w:rPr>
      </w:pPr>
      <w:r>
        <w:rPr>
          <w:rFonts w:ascii="Cambria" w:hAnsi="Cambria"/>
          <w:b/>
          <w:color w:val="000000"/>
          <w:u w:val="single"/>
        </w:rPr>
        <w:t>November 4</w:t>
      </w:r>
      <w:r w:rsidR="00675459">
        <w:rPr>
          <w:rFonts w:ascii="Cambria" w:hAnsi="Cambria"/>
          <w:b/>
          <w:color w:val="000000"/>
          <w:u w:val="single"/>
        </w:rPr>
        <w:t>.</w:t>
      </w:r>
    </w:p>
    <w:p w14:paraId="136F0CE0" w14:textId="4CD4D92F" w:rsidR="00C6421F" w:rsidRPr="002D1EB7" w:rsidRDefault="00C6421F" w:rsidP="00BE3A33">
      <w:pPr>
        <w:spacing w:after="0"/>
        <w:jc w:val="center"/>
        <w:rPr>
          <w:rFonts w:ascii="Cambria" w:hAnsi="Cambria"/>
          <w:color w:val="000000"/>
        </w:rPr>
      </w:pPr>
      <w:r w:rsidRPr="002D1EB7">
        <w:rPr>
          <w:rFonts w:ascii="Cambria" w:hAnsi="Cambria"/>
          <w:color w:val="000000"/>
        </w:rPr>
        <w:t>9.00-10.30:</w:t>
      </w:r>
      <w:r w:rsidR="00D50E26" w:rsidRPr="002D1EB7">
        <w:rPr>
          <w:rFonts w:ascii="Times New Roman" w:eastAsia="Times New Roman" w:hAnsi="Times New Roman"/>
          <w:b/>
          <w:lang w:eastAsia="de-DE"/>
        </w:rPr>
        <w:t xml:space="preserve"> </w:t>
      </w:r>
      <w:r w:rsidR="00D50E26" w:rsidRPr="002D1EB7">
        <w:rPr>
          <w:rFonts w:ascii="Cambria" w:hAnsi="Cambria"/>
          <w:b/>
          <w:bCs/>
          <w:color w:val="000000"/>
        </w:rPr>
        <w:t xml:space="preserve">A minőségbiztosítás alapelvei. </w:t>
      </w:r>
      <w:r w:rsidR="006C43C6" w:rsidRPr="002D1EB7">
        <w:rPr>
          <w:rFonts w:ascii="Cambria" w:hAnsi="Cambria"/>
          <w:b/>
          <w:bCs/>
          <w:color w:val="000000"/>
        </w:rPr>
        <w:t>Gyógyszeripari minőségbiztosítás speciális jellemzői</w:t>
      </w:r>
      <w:r w:rsidR="00167714" w:rsidRPr="002D1EB7">
        <w:rPr>
          <w:rFonts w:ascii="Cambria" w:hAnsi="Cambria"/>
        </w:rPr>
        <w:t xml:space="preserve">– </w:t>
      </w:r>
      <w:r w:rsidR="005B02F4" w:rsidRPr="002D1EB7">
        <w:rPr>
          <w:rFonts w:ascii="Cambria" w:hAnsi="Cambria"/>
        </w:rPr>
        <w:t>Hegedűs Gé</w:t>
      </w:r>
      <w:r w:rsidR="00D50E26" w:rsidRPr="002D1EB7">
        <w:rPr>
          <w:rFonts w:ascii="Cambria" w:hAnsi="Cambria"/>
        </w:rPr>
        <w:t xml:space="preserve">záné, </w:t>
      </w:r>
      <w:r w:rsidR="006C43C6" w:rsidRPr="002D1EB7">
        <w:rPr>
          <w:rFonts w:ascii="Cambria" w:hAnsi="Cambria"/>
        </w:rPr>
        <w:t>Dr.</w:t>
      </w:r>
      <w:r w:rsidR="00E00C40">
        <w:rPr>
          <w:rFonts w:ascii="Cambria" w:hAnsi="Cambria"/>
        </w:rPr>
        <w:t xml:space="preserve"> </w:t>
      </w:r>
      <w:r w:rsidR="006C43C6" w:rsidRPr="002D1EB7">
        <w:rPr>
          <w:rFonts w:ascii="Cambria" w:hAnsi="Cambria"/>
        </w:rPr>
        <w:t xml:space="preserve">Komlóssy Éva </w:t>
      </w:r>
      <w:r w:rsidR="00D50E26" w:rsidRPr="002D1EB7">
        <w:rPr>
          <w:rFonts w:ascii="Cambria" w:hAnsi="Cambria"/>
        </w:rPr>
        <w:t>Minőségirányítási szakértő</w:t>
      </w:r>
    </w:p>
    <w:p w14:paraId="264DACB1" w14:textId="77777777" w:rsidR="0020422F" w:rsidRPr="002D1EB7" w:rsidRDefault="00E528D9" w:rsidP="00BE3A33">
      <w:pPr>
        <w:spacing w:after="0"/>
        <w:jc w:val="center"/>
        <w:rPr>
          <w:rFonts w:ascii="Cambria" w:hAnsi="Cambria"/>
          <w:color w:val="000000"/>
        </w:rPr>
      </w:pPr>
      <w:r w:rsidRPr="002D1EB7">
        <w:rPr>
          <w:rFonts w:ascii="Cambria" w:hAnsi="Cambria"/>
          <w:color w:val="000000"/>
        </w:rPr>
        <w:t>10.30-10.50</w:t>
      </w:r>
      <w:r w:rsidR="00AC3CE8" w:rsidRPr="002D1EB7">
        <w:rPr>
          <w:rFonts w:ascii="Cambria" w:hAnsi="Cambria"/>
          <w:color w:val="000000"/>
        </w:rPr>
        <w:t>: Kávé</w:t>
      </w:r>
      <w:r w:rsidR="0020422F" w:rsidRPr="002D1EB7">
        <w:rPr>
          <w:rFonts w:ascii="Cambria" w:hAnsi="Cambria"/>
          <w:color w:val="000000"/>
        </w:rPr>
        <w:t>szünet</w:t>
      </w:r>
    </w:p>
    <w:p w14:paraId="0CE6C870" w14:textId="0F90107C" w:rsidR="0016250D" w:rsidRPr="002D1EB7" w:rsidRDefault="00FB51D5" w:rsidP="00BE3A33">
      <w:pPr>
        <w:spacing w:after="0"/>
        <w:jc w:val="center"/>
        <w:rPr>
          <w:rFonts w:ascii="Cambria" w:hAnsi="Cambria"/>
          <w:color w:val="000000"/>
        </w:rPr>
      </w:pPr>
      <w:r w:rsidRPr="002D1EB7">
        <w:rPr>
          <w:rFonts w:ascii="Cambria" w:hAnsi="Cambria"/>
          <w:color w:val="000000"/>
        </w:rPr>
        <w:t>10</w:t>
      </w:r>
      <w:r w:rsidR="00E528D9" w:rsidRPr="002D1EB7">
        <w:rPr>
          <w:rFonts w:ascii="Cambria" w:hAnsi="Cambria"/>
          <w:color w:val="000000"/>
        </w:rPr>
        <w:t>.50-12.20</w:t>
      </w:r>
      <w:r w:rsidR="00D722FD" w:rsidRPr="002D1EB7">
        <w:rPr>
          <w:rFonts w:ascii="Cambria" w:hAnsi="Cambria"/>
          <w:color w:val="000000"/>
        </w:rPr>
        <w:t>:</w:t>
      </w:r>
      <w:r w:rsidR="00E528D9" w:rsidRPr="002D1EB7">
        <w:rPr>
          <w:rFonts w:ascii="Verdana" w:hAnsi="Verdana"/>
          <w:b/>
          <w:bCs/>
          <w:color w:val="0B4668"/>
        </w:rPr>
        <w:t xml:space="preserve"> </w:t>
      </w:r>
      <w:r w:rsidR="00D50E26" w:rsidRPr="002D1EB7">
        <w:rPr>
          <w:rFonts w:ascii="Cambria" w:hAnsi="Cambria"/>
          <w:b/>
          <w:bCs/>
          <w:color w:val="000000"/>
        </w:rPr>
        <w:t xml:space="preserve">A gyógyszeripari minőségbiztosítás néhány fontos területe/paradigmaváltás a gyógyszeripari minőségbiztosításban </w:t>
      </w:r>
      <w:r w:rsidR="00D722FD" w:rsidRPr="002D1EB7">
        <w:rPr>
          <w:rFonts w:ascii="Cambria" w:hAnsi="Cambria"/>
          <w:color w:val="000000"/>
        </w:rPr>
        <w:t>–</w:t>
      </w:r>
      <w:r w:rsidR="0016250D" w:rsidRPr="002D1EB7">
        <w:t xml:space="preserve"> </w:t>
      </w:r>
      <w:r w:rsidR="006C43C6" w:rsidRPr="002D1EB7">
        <w:rPr>
          <w:rFonts w:ascii="Cambria" w:hAnsi="Cambria"/>
        </w:rPr>
        <w:t>Hegedűs Gézáné, Dr.</w:t>
      </w:r>
      <w:r w:rsidR="009D736D">
        <w:rPr>
          <w:rFonts w:ascii="Cambria" w:hAnsi="Cambria"/>
        </w:rPr>
        <w:t xml:space="preserve"> </w:t>
      </w:r>
      <w:r w:rsidR="006C43C6" w:rsidRPr="002D1EB7">
        <w:rPr>
          <w:rFonts w:ascii="Cambria" w:hAnsi="Cambria"/>
        </w:rPr>
        <w:t>Komlóssy Éva PhD</w:t>
      </w:r>
      <w:r w:rsidR="0016250D" w:rsidRPr="002D1EB7">
        <w:rPr>
          <w:rFonts w:ascii="Cambria" w:hAnsi="Cambria"/>
          <w:color w:val="000000"/>
        </w:rPr>
        <w:t>, Minőségirányítási szakértő</w:t>
      </w:r>
    </w:p>
    <w:p w14:paraId="0CA424C4" w14:textId="77777777" w:rsidR="00FB51D5" w:rsidRPr="002D1EB7" w:rsidRDefault="00D50E26" w:rsidP="00BE3A33">
      <w:pPr>
        <w:spacing w:after="0"/>
        <w:jc w:val="center"/>
        <w:rPr>
          <w:rFonts w:ascii="Cambria" w:hAnsi="Cambria"/>
          <w:color w:val="000000"/>
        </w:rPr>
      </w:pPr>
      <w:r w:rsidRPr="002D1EB7">
        <w:rPr>
          <w:rFonts w:ascii="Cambria" w:hAnsi="Cambria"/>
          <w:color w:val="000000"/>
        </w:rPr>
        <w:t>12.20-13.3</w:t>
      </w:r>
      <w:r w:rsidR="005B02F4" w:rsidRPr="002D1EB7">
        <w:rPr>
          <w:rFonts w:ascii="Cambria" w:hAnsi="Cambria"/>
          <w:color w:val="000000"/>
        </w:rPr>
        <w:t>0</w:t>
      </w:r>
      <w:r w:rsidR="00C6752F" w:rsidRPr="002D1EB7">
        <w:rPr>
          <w:rFonts w:ascii="Cambria" w:hAnsi="Cambria"/>
          <w:color w:val="000000"/>
        </w:rPr>
        <w:t xml:space="preserve">: </w:t>
      </w:r>
      <w:r w:rsidR="001004AD" w:rsidRPr="002D1EB7">
        <w:rPr>
          <w:rFonts w:ascii="Cambria" w:hAnsi="Cambria"/>
          <w:color w:val="000000"/>
        </w:rPr>
        <w:t>E</w:t>
      </w:r>
      <w:r w:rsidR="00FB51D5" w:rsidRPr="002D1EB7">
        <w:rPr>
          <w:rFonts w:ascii="Cambria" w:hAnsi="Cambria"/>
          <w:color w:val="000000"/>
        </w:rPr>
        <w:t>béd</w:t>
      </w:r>
      <w:r w:rsidR="001004AD" w:rsidRPr="002D1EB7">
        <w:rPr>
          <w:rFonts w:ascii="Cambria" w:hAnsi="Cambria"/>
          <w:color w:val="000000"/>
        </w:rPr>
        <w:t>szünet</w:t>
      </w:r>
    </w:p>
    <w:p w14:paraId="10232FE6" w14:textId="607BFC6F" w:rsidR="0016250D" w:rsidRPr="002D1EB7" w:rsidRDefault="00D50E26" w:rsidP="00BE3A33">
      <w:pPr>
        <w:spacing w:after="0"/>
        <w:jc w:val="center"/>
        <w:rPr>
          <w:rFonts w:ascii="Cambria" w:hAnsi="Cambria"/>
          <w:color w:val="000000"/>
        </w:rPr>
      </w:pPr>
      <w:r w:rsidRPr="002D1EB7">
        <w:rPr>
          <w:rFonts w:ascii="Cambria" w:hAnsi="Cambria"/>
          <w:color w:val="000000"/>
        </w:rPr>
        <w:t>13.30-15.0</w:t>
      </w:r>
      <w:r w:rsidR="005B02F4" w:rsidRPr="002D1EB7">
        <w:rPr>
          <w:rFonts w:ascii="Cambria" w:hAnsi="Cambria"/>
          <w:color w:val="000000"/>
        </w:rPr>
        <w:t>0</w:t>
      </w:r>
      <w:r w:rsidR="0020422F" w:rsidRPr="002D1EB7">
        <w:rPr>
          <w:rFonts w:ascii="Cambria" w:hAnsi="Cambria"/>
          <w:color w:val="000000"/>
        </w:rPr>
        <w:t>:</w:t>
      </w:r>
      <w:r w:rsidR="00E528D9" w:rsidRPr="002D1EB7">
        <w:rPr>
          <w:rFonts w:ascii="Verdana" w:hAnsi="Verdana"/>
          <w:b/>
          <w:bCs/>
          <w:color w:val="0B4668"/>
        </w:rPr>
        <w:t xml:space="preserve"> </w:t>
      </w:r>
      <w:r w:rsidRPr="002D1EB7">
        <w:rPr>
          <w:rFonts w:ascii="Cambria" w:hAnsi="Cambria"/>
          <w:b/>
          <w:bCs/>
          <w:color w:val="000000"/>
        </w:rPr>
        <w:t xml:space="preserve">Auditok és validációk </w:t>
      </w:r>
      <w:r w:rsidR="00F432F0" w:rsidRPr="002D1EB7">
        <w:rPr>
          <w:rFonts w:ascii="Times New Roman" w:hAnsi="Times New Roman"/>
          <w:b/>
        </w:rPr>
        <w:t>–</w:t>
      </w:r>
      <w:r w:rsidR="00E528D9" w:rsidRPr="002D1EB7">
        <w:rPr>
          <w:rFonts w:ascii="Cambria" w:hAnsi="Cambria"/>
          <w:color w:val="000000"/>
        </w:rPr>
        <w:t xml:space="preserve"> </w:t>
      </w:r>
      <w:r w:rsidR="006C43C6" w:rsidRPr="002D1EB7">
        <w:rPr>
          <w:rFonts w:ascii="Cambria" w:hAnsi="Cambria"/>
        </w:rPr>
        <w:t>Hegedűs Gézáné, Dr.</w:t>
      </w:r>
      <w:r w:rsidR="009D736D">
        <w:rPr>
          <w:rFonts w:ascii="Cambria" w:hAnsi="Cambria"/>
        </w:rPr>
        <w:t xml:space="preserve"> </w:t>
      </w:r>
      <w:r w:rsidR="006C43C6" w:rsidRPr="002D1EB7">
        <w:rPr>
          <w:rFonts w:ascii="Cambria" w:hAnsi="Cambria"/>
        </w:rPr>
        <w:t>Komlóssy Éva</w:t>
      </w:r>
      <w:r w:rsidR="006C43C6" w:rsidRPr="002D1EB7">
        <w:rPr>
          <w:rFonts w:ascii="Cambria" w:hAnsi="Cambria"/>
          <w:color w:val="000000"/>
        </w:rPr>
        <w:t xml:space="preserve"> PhD</w:t>
      </w:r>
      <w:r w:rsidR="0016250D" w:rsidRPr="002D1EB7">
        <w:rPr>
          <w:rFonts w:ascii="Cambria" w:hAnsi="Cambria"/>
          <w:color w:val="000000"/>
        </w:rPr>
        <w:t>, Minőségirányítási szakértő</w:t>
      </w:r>
    </w:p>
    <w:p w14:paraId="30F142FA" w14:textId="77777777" w:rsidR="001004AD" w:rsidRPr="002D1EB7" w:rsidRDefault="00D50E26" w:rsidP="00BE3A33">
      <w:pPr>
        <w:spacing w:after="0"/>
        <w:jc w:val="center"/>
        <w:rPr>
          <w:rFonts w:ascii="Cambria" w:hAnsi="Cambria"/>
          <w:color w:val="000000"/>
        </w:rPr>
      </w:pPr>
      <w:r w:rsidRPr="002D1EB7">
        <w:rPr>
          <w:rFonts w:ascii="Cambria" w:hAnsi="Cambria"/>
          <w:color w:val="000000"/>
        </w:rPr>
        <w:t>15.00-15.2</w:t>
      </w:r>
      <w:r w:rsidR="00E528D9" w:rsidRPr="002D1EB7">
        <w:rPr>
          <w:rFonts w:ascii="Cambria" w:hAnsi="Cambria"/>
          <w:color w:val="000000"/>
        </w:rPr>
        <w:t>0</w:t>
      </w:r>
      <w:r w:rsidR="00AC3CE8" w:rsidRPr="002D1EB7">
        <w:rPr>
          <w:rFonts w:ascii="Cambria" w:hAnsi="Cambria"/>
          <w:color w:val="000000"/>
        </w:rPr>
        <w:t>: Kávé</w:t>
      </w:r>
      <w:r w:rsidR="001004AD" w:rsidRPr="002D1EB7">
        <w:rPr>
          <w:rFonts w:ascii="Cambria" w:hAnsi="Cambria"/>
          <w:color w:val="000000"/>
        </w:rPr>
        <w:t>szünet</w:t>
      </w:r>
    </w:p>
    <w:p w14:paraId="32A3420B" w14:textId="1C9CC7C7" w:rsidR="006C43C6" w:rsidRPr="002D1EB7" w:rsidRDefault="00D50E26" w:rsidP="00BE3A33">
      <w:pPr>
        <w:spacing w:after="0"/>
        <w:jc w:val="center"/>
        <w:rPr>
          <w:rFonts w:ascii="Cambria" w:hAnsi="Cambria"/>
          <w:color w:val="000000"/>
        </w:rPr>
      </w:pPr>
      <w:r w:rsidRPr="002D1EB7">
        <w:rPr>
          <w:rFonts w:ascii="Cambria" w:hAnsi="Cambria"/>
          <w:color w:val="000000"/>
        </w:rPr>
        <w:t>15.2</w:t>
      </w:r>
      <w:r w:rsidR="005B02F4" w:rsidRPr="002D1EB7">
        <w:rPr>
          <w:rFonts w:ascii="Cambria" w:hAnsi="Cambria"/>
          <w:color w:val="000000"/>
        </w:rPr>
        <w:t>0-16.5</w:t>
      </w:r>
      <w:r w:rsidR="001004AD" w:rsidRPr="002D1EB7">
        <w:rPr>
          <w:rFonts w:ascii="Cambria" w:hAnsi="Cambria"/>
          <w:color w:val="000000"/>
        </w:rPr>
        <w:t>0:</w:t>
      </w:r>
      <w:r w:rsidR="00E528D9" w:rsidRPr="002D1EB7">
        <w:rPr>
          <w:rFonts w:ascii="Verdana" w:hAnsi="Verdana"/>
          <w:b/>
          <w:bCs/>
          <w:color w:val="0B4668"/>
        </w:rPr>
        <w:t xml:space="preserve"> </w:t>
      </w:r>
      <w:r w:rsidR="00AC3CE8" w:rsidRPr="002D1EB7">
        <w:rPr>
          <w:rFonts w:ascii="Cambria" w:hAnsi="Cambria"/>
          <w:b/>
          <w:bCs/>
          <w:color w:val="000000"/>
        </w:rPr>
        <w:t>ICH Q8 (a gyógyszerfejlesztésrő</w:t>
      </w:r>
      <w:r w:rsidR="00E00C40">
        <w:rPr>
          <w:rFonts w:ascii="Cambria" w:hAnsi="Cambria"/>
          <w:b/>
          <w:bCs/>
          <w:color w:val="000000"/>
        </w:rPr>
        <w:t>l</w:t>
      </w:r>
      <w:r w:rsidR="00AC3CE8" w:rsidRPr="002D1EB7">
        <w:rPr>
          <w:rFonts w:ascii="Cambria" w:hAnsi="Cambria"/>
          <w:b/>
          <w:bCs/>
          <w:color w:val="000000"/>
        </w:rPr>
        <w:t xml:space="preserve">), - ICH Q9 (a kockázat menedzsmentről), a folyamatvalidálásokról, az életciklus modell, a PAT (process analytical technologies </w:t>
      </w:r>
      <w:r w:rsidR="001004AD" w:rsidRPr="002D1EB7">
        <w:rPr>
          <w:rFonts w:ascii="Cambria" w:hAnsi="Cambria"/>
          <w:color w:val="000000"/>
        </w:rPr>
        <w:t>–</w:t>
      </w:r>
    </w:p>
    <w:p w14:paraId="3C2975F0" w14:textId="24D51694" w:rsidR="00BE3A33" w:rsidRPr="00E54A85" w:rsidRDefault="001004AD" w:rsidP="00E54A85">
      <w:pPr>
        <w:spacing w:after="0"/>
        <w:jc w:val="center"/>
        <w:rPr>
          <w:rFonts w:ascii="Cambria" w:hAnsi="Cambria"/>
          <w:color w:val="000000"/>
        </w:rPr>
      </w:pPr>
      <w:r w:rsidRPr="002D1EB7">
        <w:rPr>
          <w:rFonts w:ascii="Cambria" w:hAnsi="Cambria"/>
          <w:color w:val="000000"/>
        </w:rPr>
        <w:t xml:space="preserve"> </w:t>
      </w:r>
      <w:r w:rsidR="006C43C6" w:rsidRPr="002D1EB7">
        <w:rPr>
          <w:rFonts w:ascii="Cambria" w:hAnsi="Cambria"/>
        </w:rPr>
        <w:t>Hegedűs Gézáné, Dr.</w:t>
      </w:r>
      <w:r w:rsidR="009D736D">
        <w:rPr>
          <w:rFonts w:ascii="Cambria" w:hAnsi="Cambria"/>
        </w:rPr>
        <w:t xml:space="preserve"> </w:t>
      </w:r>
      <w:r w:rsidR="006C43C6" w:rsidRPr="002D1EB7">
        <w:rPr>
          <w:rFonts w:ascii="Cambria" w:hAnsi="Cambria"/>
        </w:rPr>
        <w:t>Komlóssy Éva</w:t>
      </w:r>
      <w:r w:rsidR="006C43C6" w:rsidRPr="002D1EB7">
        <w:rPr>
          <w:rFonts w:ascii="Cambria" w:hAnsi="Cambria"/>
          <w:color w:val="000000"/>
        </w:rPr>
        <w:t xml:space="preserve"> PhD</w:t>
      </w:r>
      <w:r w:rsidR="0016250D" w:rsidRPr="002D1EB7">
        <w:rPr>
          <w:rFonts w:ascii="Cambria" w:hAnsi="Cambria"/>
          <w:color w:val="000000"/>
        </w:rPr>
        <w:t>, Minőségirányítási szakértő</w:t>
      </w:r>
    </w:p>
    <w:p w14:paraId="1D9E5F24" w14:textId="77777777" w:rsidR="00AC3CE8" w:rsidRPr="002D1EB7" w:rsidRDefault="00B33A15" w:rsidP="00BE3A33">
      <w:pPr>
        <w:spacing w:after="0"/>
        <w:ind w:left="3540" w:firstLine="708"/>
        <w:rPr>
          <w:rFonts w:ascii="Cambria" w:hAnsi="Cambria"/>
          <w:b/>
          <w:color w:val="000000"/>
          <w:u w:val="single"/>
        </w:rPr>
      </w:pPr>
      <w:r>
        <w:rPr>
          <w:rFonts w:ascii="Cambria" w:hAnsi="Cambria"/>
          <w:b/>
          <w:color w:val="000000"/>
          <w:u w:val="single"/>
        </w:rPr>
        <w:t>November 5</w:t>
      </w:r>
      <w:r w:rsidR="00AC3CE8" w:rsidRPr="002D1EB7">
        <w:rPr>
          <w:rFonts w:ascii="Cambria" w:hAnsi="Cambria"/>
          <w:b/>
          <w:color w:val="000000"/>
          <w:u w:val="single"/>
        </w:rPr>
        <w:t>.</w:t>
      </w:r>
    </w:p>
    <w:p w14:paraId="5FB4B195" w14:textId="77777777" w:rsidR="00AC3CE8" w:rsidRPr="002D1EB7" w:rsidRDefault="00AC3CE8" w:rsidP="00BE3A33">
      <w:pPr>
        <w:spacing w:after="0"/>
        <w:jc w:val="center"/>
        <w:rPr>
          <w:rFonts w:ascii="Cambria" w:hAnsi="Cambria"/>
          <w:color w:val="000000"/>
        </w:rPr>
      </w:pPr>
      <w:r w:rsidRPr="002D1EB7">
        <w:rPr>
          <w:rFonts w:ascii="Cambria" w:hAnsi="Cambria"/>
          <w:color w:val="000000"/>
        </w:rPr>
        <w:t xml:space="preserve">9.00-10.30: </w:t>
      </w:r>
      <w:r w:rsidRPr="002D1EB7">
        <w:rPr>
          <w:rFonts w:ascii="Cambria" w:hAnsi="Cambria"/>
          <w:b/>
          <w:color w:val="000000"/>
        </w:rPr>
        <w:t xml:space="preserve">A korszerű logisztika aktuális kihívásai és időszerű kérdései a GDP tükrében </w:t>
      </w:r>
      <w:r w:rsidRPr="002D1EB7">
        <w:rPr>
          <w:rFonts w:ascii="Cambria" w:hAnsi="Cambria"/>
          <w:color w:val="000000"/>
        </w:rPr>
        <w:t xml:space="preserve">- </w:t>
      </w:r>
      <w:r w:rsidR="00BE3A33" w:rsidRPr="002D1EB7">
        <w:rPr>
          <w:rFonts w:ascii="Cambria" w:hAnsi="Cambria"/>
          <w:color w:val="000000"/>
        </w:rPr>
        <w:t>Dr. Lakatos Péter PhD, Egyetemi docens</w:t>
      </w:r>
    </w:p>
    <w:p w14:paraId="320D823D" w14:textId="77777777" w:rsidR="005B02F4" w:rsidRPr="002D1EB7" w:rsidRDefault="00AC3CE8" w:rsidP="00BE3A33">
      <w:pPr>
        <w:spacing w:after="0"/>
        <w:jc w:val="center"/>
        <w:rPr>
          <w:rFonts w:ascii="Cambria" w:hAnsi="Cambria"/>
          <w:color w:val="000000"/>
        </w:rPr>
      </w:pPr>
      <w:r w:rsidRPr="002D1EB7">
        <w:rPr>
          <w:rFonts w:ascii="Cambria" w:hAnsi="Cambria"/>
          <w:color w:val="000000"/>
        </w:rPr>
        <w:t>10.30-10.50: Kávészünet</w:t>
      </w:r>
    </w:p>
    <w:p w14:paraId="4B4A2138" w14:textId="23E8E6FF" w:rsidR="00AC3CE8" w:rsidRPr="002D1EB7" w:rsidRDefault="00AC3CE8" w:rsidP="00BE3A33">
      <w:pPr>
        <w:spacing w:after="0"/>
        <w:jc w:val="center"/>
        <w:rPr>
          <w:rFonts w:ascii="Cambria" w:hAnsi="Cambria"/>
          <w:bCs/>
          <w:color w:val="000000"/>
        </w:rPr>
      </w:pPr>
      <w:r w:rsidRPr="002D1EB7">
        <w:rPr>
          <w:rFonts w:ascii="Cambria" w:hAnsi="Cambria"/>
          <w:color w:val="000000"/>
        </w:rPr>
        <w:t xml:space="preserve">10.50-12.20: </w:t>
      </w:r>
      <w:r w:rsidRPr="002D1EB7">
        <w:rPr>
          <w:rFonts w:ascii="Cambria" w:hAnsi="Cambria"/>
          <w:b/>
          <w:bCs/>
          <w:color w:val="000000"/>
        </w:rPr>
        <w:t xml:space="preserve">A paraméteres és valósidejű felszabadítás </w:t>
      </w:r>
      <w:r w:rsidRPr="002D1EB7">
        <w:rPr>
          <w:rFonts w:ascii="Cambria" w:hAnsi="Cambria"/>
          <w:bCs/>
          <w:color w:val="000000"/>
        </w:rPr>
        <w:t>–</w:t>
      </w:r>
      <w:r w:rsidR="006C43C6" w:rsidRPr="002D1EB7">
        <w:rPr>
          <w:rFonts w:ascii="Cambria" w:hAnsi="Cambria"/>
        </w:rPr>
        <w:t xml:space="preserve"> Hegedűs Gézáné, Dr.</w:t>
      </w:r>
      <w:r w:rsidR="009D736D">
        <w:rPr>
          <w:rFonts w:ascii="Cambria" w:hAnsi="Cambria"/>
        </w:rPr>
        <w:t xml:space="preserve"> </w:t>
      </w:r>
      <w:r w:rsidR="006C43C6" w:rsidRPr="002D1EB7">
        <w:rPr>
          <w:rFonts w:ascii="Cambria" w:hAnsi="Cambria"/>
        </w:rPr>
        <w:t>Komlóssy Éva</w:t>
      </w:r>
      <w:r w:rsidR="006C43C6" w:rsidRPr="002D1EB7">
        <w:rPr>
          <w:rFonts w:ascii="Cambria" w:hAnsi="Cambria"/>
          <w:color w:val="000000"/>
        </w:rPr>
        <w:t xml:space="preserve"> PhD</w:t>
      </w:r>
      <w:r w:rsidRPr="002D1EB7">
        <w:rPr>
          <w:rFonts w:ascii="Cambria" w:hAnsi="Cambria"/>
          <w:bCs/>
          <w:color w:val="000000"/>
        </w:rPr>
        <w:t>, Minőségirányítási szakértő</w:t>
      </w:r>
    </w:p>
    <w:p w14:paraId="75E950FC" w14:textId="77777777" w:rsidR="00AC3CE8" w:rsidRPr="002D1EB7" w:rsidRDefault="00AC3CE8" w:rsidP="00BE3A33">
      <w:pPr>
        <w:spacing w:after="0"/>
        <w:jc w:val="center"/>
        <w:rPr>
          <w:rFonts w:ascii="Cambria" w:hAnsi="Cambria"/>
          <w:bCs/>
          <w:color w:val="000000"/>
        </w:rPr>
      </w:pPr>
      <w:r w:rsidRPr="002D1EB7">
        <w:rPr>
          <w:rFonts w:ascii="Cambria" w:hAnsi="Cambria"/>
          <w:bCs/>
          <w:color w:val="000000"/>
        </w:rPr>
        <w:t>12.20-13.30: Ebédszünet</w:t>
      </w:r>
    </w:p>
    <w:p w14:paraId="12D4C61E" w14:textId="63F5EA77" w:rsidR="006C43C6" w:rsidRPr="002D1EB7" w:rsidRDefault="00AC3CE8" w:rsidP="00BE3A33">
      <w:pPr>
        <w:spacing w:after="0"/>
        <w:jc w:val="center"/>
        <w:rPr>
          <w:rFonts w:ascii="Cambria" w:hAnsi="Cambria"/>
          <w:bCs/>
          <w:color w:val="000000"/>
        </w:rPr>
      </w:pPr>
      <w:r w:rsidRPr="002D1EB7">
        <w:rPr>
          <w:rFonts w:ascii="Cambria" w:hAnsi="Cambria"/>
          <w:bCs/>
          <w:color w:val="000000"/>
        </w:rPr>
        <w:t xml:space="preserve">13.30-15.00: </w:t>
      </w:r>
      <w:r w:rsidRPr="002D1EB7">
        <w:rPr>
          <w:rFonts w:ascii="Cambria" w:hAnsi="Cambria"/>
          <w:b/>
          <w:bCs/>
          <w:color w:val="000000"/>
        </w:rPr>
        <w:t>A gyógyszerminőségi problémák, reklamációk, gyógyszerhamisítások</w:t>
      </w:r>
      <w:r w:rsidRPr="002D1EB7">
        <w:rPr>
          <w:rFonts w:ascii="Cambria" w:hAnsi="Cambria"/>
          <w:bCs/>
          <w:color w:val="000000"/>
        </w:rPr>
        <w:t xml:space="preserve"> </w:t>
      </w:r>
      <w:r w:rsidR="006C43C6" w:rsidRPr="002D1EB7">
        <w:rPr>
          <w:rFonts w:ascii="Cambria" w:hAnsi="Cambria"/>
          <w:bCs/>
          <w:color w:val="000000"/>
        </w:rPr>
        <w:t>–</w:t>
      </w:r>
      <w:r w:rsidRPr="002D1EB7">
        <w:rPr>
          <w:rFonts w:ascii="Cambria" w:hAnsi="Cambria"/>
          <w:bCs/>
          <w:color w:val="000000"/>
        </w:rPr>
        <w:t xml:space="preserve"> </w:t>
      </w:r>
    </w:p>
    <w:p w14:paraId="07C1160A" w14:textId="45A8DFC1" w:rsidR="00AC3CE8" w:rsidRPr="002D1EB7" w:rsidRDefault="006C43C6" w:rsidP="00BE3A33">
      <w:pPr>
        <w:spacing w:after="0"/>
        <w:jc w:val="center"/>
        <w:rPr>
          <w:rFonts w:ascii="Cambria" w:hAnsi="Cambria"/>
          <w:bCs/>
          <w:color w:val="000000"/>
        </w:rPr>
      </w:pPr>
      <w:r w:rsidRPr="002D1EB7">
        <w:rPr>
          <w:rFonts w:ascii="Cambria" w:hAnsi="Cambria"/>
        </w:rPr>
        <w:t>Hegedűs Gézáné, Dr.</w:t>
      </w:r>
      <w:r w:rsidR="00E00C40">
        <w:rPr>
          <w:rFonts w:ascii="Cambria" w:hAnsi="Cambria"/>
        </w:rPr>
        <w:t xml:space="preserve"> </w:t>
      </w:r>
      <w:r w:rsidRPr="002D1EB7">
        <w:rPr>
          <w:rFonts w:ascii="Cambria" w:hAnsi="Cambria"/>
        </w:rPr>
        <w:t>Komlóssy Éva</w:t>
      </w:r>
      <w:r w:rsidRPr="002D1EB7">
        <w:rPr>
          <w:rFonts w:ascii="Cambria" w:hAnsi="Cambria"/>
          <w:color w:val="000000"/>
        </w:rPr>
        <w:t xml:space="preserve"> PhD</w:t>
      </w:r>
      <w:r w:rsidR="00AC3CE8" w:rsidRPr="002D1EB7">
        <w:rPr>
          <w:rFonts w:ascii="Cambria" w:hAnsi="Cambria"/>
          <w:bCs/>
          <w:color w:val="000000"/>
        </w:rPr>
        <w:t>, Minőségirányítási szakértő</w:t>
      </w:r>
    </w:p>
    <w:p w14:paraId="15772666" w14:textId="77777777" w:rsidR="00AC3CE8" w:rsidRPr="002D1EB7" w:rsidRDefault="00AC3CE8" w:rsidP="00BE3A33">
      <w:pPr>
        <w:spacing w:after="0"/>
        <w:jc w:val="center"/>
        <w:rPr>
          <w:rFonts w:ascii="Cambria" w:hAnsi="Cambria"/>
          <w:color w:val="000000"/>
        </w:rPr>
      </w:pPr>
      <w:r w:rsidRPr="002D1EB7">
        <w:rPr>
          <w:rFonts w:ascii="Cambria" w:hAnsi="Cambria"/>
          <w:color w:val="000000"/>
        </w:rPr>
        <w:t>15.00-15.20: Kávészünet</w:t>
      </w:r>
    </w:p>
    <w:p w14:paraId="1708C357" w14:textId="6C30B6FD" w:rsidR="006C43C6" w:rsidRPr="002D1EB7" w:rsidRDefault="00AC3CE8" w:rsidP="00BE3A33">
      <w:pPr>
        <w:spacing w:after="0"/>
        <w:jc w:val="center"/>
        <w:rPr>
          <w:rFonts w:ascii="Cambria" w:hAnsi="Cambria"/>
          <w:bCs/>
          <w:color w:val="000000"/>
        </w:rPr>
      </w:pPr>
      <w:r w:rsidRPr="002D1EB7">
        <w:rPr>
          <w:rFonts w:ascii="Cambria" w:hAnsi="Cambria"/>
          <w:color w:val="000000"/>
        </w:rPr>
        <w:t xml:space="preserve">15.20-16.50: </w:t>
      </w:r>
      <w:r w:rsidRPr="002D1EB7">
        <w:rPr>
          <w:rFonts w:ascii="Cambria" w:hAnsi="Cambria"/>
          <w:b/>
          <w:bCs/>
          <w:color w:val="000000"/>
        </w:rPr>
        <w:t xml:space="preserve">Segédanyagok főszerepben. Vizsga </w:t>
      </w:r>
      <w:r w:rsidRPr="002D1EB7">
        <w:rPr>
          <w:rFonts w:ascii="Cambria" w:hAnsi="Cambria"/>
          <w:bCs/>
          <w:color w:val="000000"/>
        </w:rPr>
        <w:t xml:space="preserve">- </w:t>
      </w:r>
      <w:r w:rsidR="006C43C6" w:rsidRPr="002D1EB7">
        <w:rPr>
          <w:rFonts w:ascii="Cambria" w:hAnsi="Cambria"/>
        </w:rPr>
        <w:t>Hegedűs Gézáné, Dr.</w:t>
      </w:r>
      <w:r w:rsidR="009D736D">
        <w:rPr>
          <w:rFonts w:ascii="Cambria" w:hAnsi="Cambria"/>
        </w:rPr>
        <w:t xml:space="preserve"> </w:t>
      </w:r>
      <w:r w:rsidR="006C43C6" w:rsidRPr="002D1EB7">
        <w:rPr>
          <w:rFonts w:ascii="Cambria" w:hAnsi="Cambria"/>
        </w:rPr>
        <w:t>Komlóssy Éva</w:t>
      </w:r>
      <w:r w:rsidR="00B7169D">
        <w:rPr>
          <w:rFonts w:ascii="Cambria" w:hAnsi="Cambria"/>
          <w:color w:val="000000"/>
        </w:rPr>
        <w:t xml:space="preserve"> PhD</w:t>
      </w:r>
      <w:r w:rsidRPr="002D1EB7">
        <w:rPr>
          <w:rFonts w:ascii="Cambria" w:hAnsi="Cambria"/>
          <w:bCs/>
          <w:color w:val="000000"/>
        </w:rPr>
        <w:t>,</w:t>
      </w:r>
    </w:p>
    <w:p w14:paraId="463AA17E" w14:textId="77777777" w:rsidR="00AC3CE8" w:rsidRPr="002D1EB7" w:rsidRDefault="00AC3CE8" w:rsidP="00BE3A33">
      <w:pPr>
        <w:spacing w:after="0"/>
        <w:jc w:val="center"/>
        <w:rPr>
          <w:rFonts w:ascii="Cambria" w:hAnsi="Cambria"/>
          <w:bCs/>
          <w:color w:val="000000"/>
        </w:rPr>
      </w:pPr>
      <w:r w:rsidRPr="002D1EB7">
        <w:rPr>
          <w:rFonts w:ascii="Cambria" w:hAnsi="Cambria"/>
          <w:bCs/>
          <w:color w:val="000000"/>
        </w:rPr>
        <w:t xml:space="preserve"> Minőségirányítási szakértő</w:t>
      </w:r>
    </w:p>
    <w:p w14:paraId="52524427" w14:textId="77777777" w:rsidR="00BE3A33" w:rsidRPr="002D1EB7" w:rsidRDefault="00BE3A33" w:rsidP="00C6421F">
      <w:pPr>
        <w:spacing w:after="0" w:line="240" w:lineRule="auto"/>
        <w:jc w:val="center"/>
        <w:rPr>
          <w:rFonts w:ascii="Cambria" w:hAnsi="Cambria"/>
          <w:b/>
          <w:color w:val="C00000"/>
        </w:rPr>
      </w:pPr>
    </w:p>
    <w:p w14:paraId="390D5CCB" w14:textId="4B12FAED" w:rsidR="00580B9D" w:rsidRPr="002D1EB7" w:rsidRDefault="0020422F" w:rsidP="00955324">
      <w:pPr>
        <w:spacing w:after="0" w:line="240" w:lineRule="auto"/>
        <w:jc w:val="center"/>
        <w:rPr>
          <w:rFonts w:ascii="Cambria" w:hAnsi="Cambria"/>
          <w:b/>
          <w:color w:val="C00000"/>
        </w:rPr>
      </w:pPr>
      <w:r w:rsidRPr="002D1EB7">
        <w:rPr>
          <w:rFonts w:ascii="Cambria" w:hAnsi="Cambria"/>
          <w:b/>
          <w:color w:val="C00000"/>
        </w:rPr>
        <w:t>JELENTK</w:t>
      </w:r>
      <w:r w:rsidR="00D722FD" w:rsidRPr="002D1EB7">
        <w:rPr>
          <w:rFonts w:ascii="Cambria" w:hAnsi="Cambria"/>
          <w:b/>
          <w:color w:val="C00000"/>
        </w:rPr>
        <w:t>EZ</w:t>
      </w:r>
      <w:r w:rsidR="00B33A15">
        <w:rPr>
          <w:rFonts w:ascii="Cambria" w:hAnsi="Cambria"/>
          <w:b/>
          <w:color w:val="C00000"/>
        </w:rPr>
        <w:t xml:space="preserve">ÉSI HATÁRIDŐ: 2020. </w:t>
      </w:r>
      <w:r w:rsidR="009D736D">
        <w:rPr>
          <w:rFonts w:ascii="Cambria" w:hAnsi="Cambria"/>
          <w:b/>
          <w:color w:val="C00000"/>
        </w:rPr>
        <w:t>n</w:t>
      </w:r>
      <w:r w:rsidR="00B33A15">
        <w:rPr>
          <w:rFonts w:ascii="Cambria" w:hAnsi="Cambria"/>
          <w:b/>
          <w:color w:val="C00000"/>
        </w:rPr>
        <w:t>ovember 2</w:t>
      </w:r>
      <w:r w:rsidR="001004AD" w:rsidRPr="002D1EB7">
        <w:rPr>
          <w:rFonts w:ascii="Cambria" w:hAnsi="Cambria"/>
          <w:b/>
          <w:color w:val="C00000"/>
        </w:rPr>
        <w:t>.</w:t>
      </w:r>
    </w:p>
    <w:p w14:paraId="50AD9C4E" w14:textId="77777777" w:rsidR="0020422F" w:rsidRPr="002D1EB7" w:rsidRDefault="00455D6C" w:rsidP="0020422F">
      <w:pPr>
        <w:spacing w:after="0" w:line="240" w:lineRule="auto"/>
        <w:jc w:val="center"/>
        <w:rPr>
          <w:rFonts w:ascii="Cambria" w:hAnsi="Cambria"/>
          <w:color w:val="000000"/>
        </w:rPr>
      </w:pPr>
      <w:r>
        <w:rPr>
          <w:rFonts w:ascii="Cambria" w:hAnsi="Cambria"/>
          <w:color w:val="000000"/>
        </w:rPr>
        <w:t>A tanfolyam részvételi díja – 12</w:t>
      </w:r>
      <w:r w:rsidR="007D6827" w:rsidRPr="007D6827">
        <w:rPr>
          <w:rFonts w:ascii="Cambria" w:hAnsi="Cambria"/>
          <w:color w:val="000000"/>
        </w:rPr>
        <w:t>0000 Ft bruttó összeg – a kiállított számla alapján a MEGTARTOTT TANFOLYAM UTÁN f</w:t>
      </w:r>
      <w:r w:rsidR="007D6827">
        <w:rPr>
          <w:rFonts w:ascii="Cambria" w:hAnsi="Cambria"/>
          <w:color w:val="000000"/>
        </w:rPr>
        <w:t>izetendő az alábbi számlaszámra</w:t>
      </w:r>
      <w:r w:rsidR="00AB617F">
        <w:rPr>
          <w:rFonts w:ascii="Cambria" w:hAnsi="Cambria"/>
          <w:color w:val="000000"/>
        </w:rPr>
        <w:t>:</w:t>
      </w:r>
    </w:p>
    <w:p w14:paraId="2F523DE5" w14:textId="77777777" w:rsidR="00CD3996" w:rsidRPr="002D1EB7" w:rsidRDefault="0057104F" w:rsidP="0020422F">
      <w:pPr>
        <w:spacing w:after="0" w:line="240" w:lineRule="auto"/>
        <w:jc w:val="center"/>
        <w:rPr>
          <w:rFonts w:ascii="Cambria" w:hAnsi="Cambria"/>
          <w:b/>
          <w:color w:val="000000"/>
        </w:rPr>
      </w:pPr>
      <w:r w:rsidRPr="002D1EB7">
        <w:rPr>
          <w:rFonts w:ascii="Cambria" w:hAnsi="Cambria"/>
          <w:b/>
          <w:color w:val="000000"/>
        </w:rPr>
        <w:t xml:space="preserve">Lakatos Péter </w:t>
      </w:r>
      <w:r w:rsidRPr="002D1EB7">
        <w:rPr>
          <w:rFonts w:ascii="Cambria" w:hAnsi="Cambria"/>
          <w:color w:val="000000"/>
        </w:rPr>
        <w:t xml:space="preserve">- </w:t>
      </w:r>
      <w:r w:rsidR="00CD3996" w:rsidRPr="002D1EB7">
        <w:rPr>
          <w:rFonts w:ascii="Cambria" w:hAnsi="Cambria"/>
          <w:b/>
          <w:color w:val="000000"/>
        </w:rPr>
        <w:t>10300002-20800204-00003285</w:t>
      </w:r>
    </w:p>
    <w:p w14:paraId="011D40B4" w14:textId="77777777" w:rsidR="00CD3996" w:rsidRDefault="00F83A10" w:rsidP="0020422F">
      <w:pPr>
        <w:spacing w:after="0" w:line="240" w:lineRule="auto"/>
        <w:jc w:val="center"/>
        <w:rPr>
          <w:rFonts w:ascii="Cambria" w:hAnsi="Cambria"/>
          <w:b/>
          <w:color w:val="000000"/>
        </w:rPr>
      </w:pPr>
      <w:r w:rsidRPr="002D1EB7">
        <w:rPr>
          <w:rFonts w:ascii="Cambria" w:hAnsi="Cambria"/>
          <w:b/>
          <w:color w:val="000000"/>
        </w:rPr>
        <w:t xml:space="preserve"> A közlemény</w:t>
      </w:r>
      <w:r w:rsidR="001D78A3" w:rsidRPr="002D1EB7">
        <w:rPr>
          <w:rFonts w:ascii="Cambria" w:hAnsi="Cambria"/>
          <w:b/>
          <w:color w:val="000000"/>
        </w:rPr>
        <w:t>ben</w:t>
      </w:r>
      <w:r w:rsidR="005B02F4" w:rsidRPr="002D1EB7">
        <w:rPr>
          <w:rFonts w:ascii="Cambria" w:hAnsi="Cambria"/>
          <w:b/>
          <w:color w:val="000000"/>
        </w:rPr>
        <w:t xml:space="preserve"> kér</w:t>
      </w:r>
      <w:r w:rsidR="00D50E26" w:rsidRPr="002D1EB7">
        <w:rPr>
          <w:rFonts w:ascii="Cambria" w:hAnsi="Cambria"/>
          <w:b/>
          <w:color w:val="000000"/>
        </w:rPr>
        <w:t>jük feltüntetni: Paradigma</w:t>
      </w:r>
    </w:p>
    <w:p w14:paraId="5A47E9F1" w14:textId="77777777" w:rsidR="00630F5E" w:rsidRPr="00E54A85" w:rsidRDefault="00630F5E" w:rsidP="007D6827">
      <w:pPr>
        <w:spacing w:after="0" w:line="240" w:lineRule="auto"/>
        <w:rPr>
          <w:rFonts w:ascii="Cambria" w:hAnsi="Cambria"/>
          <w:b/>
          <w:color w:val="C00000"/>
        </w:rPr>
      </w:pPr>
    </w:p>
    <w:p w14:paraId="13E6B75E" w14:textId="77777777" w:rsidR="002D1EB7" w:rsidRPr="002D1EB7" w:rsidRDefault="002D1EB7" w:rsidP="0020422F">
      <w:pPr>
        <w:spacing w:after="0" w:line="240" w:lineRule="auto"/>
        <w:jc w:val="center"/>
        <w:rPr>
          <w:rFonts w:ascii="Cambria" w:hAnsi="Cambria"/>
          <w:color w:val="000000"/>
          <w:sz w:val="18"/>
        </w:rPr>
      </w:pPr>
      <w:r w:rsidRPr="002D1EB7">
        <w:rPr>
          <w:rFonts w:ascii="Cambria" w:hAnsi="Cambria"/>
          <w:bCs/>
          <w:color w:val="000000"/>
          <w:sz w:val="18"/>
        </w:rPr>
        <w:t>A befizetett tanfolyami díjat saját hibából való lemondás esetén nem áll módunkban visszafizetni, azt a következő hasonló vagy  másik tanfolyamra jóváírjuk</w:t>
      </w:r>
    </w:p>
    <w:p w14:paraId="151556E9" w14:textId="77777777" w:rsidR="001D78A3" w:rsidRDefault="00BE3A33" w:rsidP="00D50E26">
      <w:pPr>
        <w:spacing w:after="0" w:line="240" w:lineRule="auto"/>
        <w:ind w:left="2124" w:firstLine="708"/>
        <w:rPr>
          <w:rFonts w:ascii="Cambria" w:hAnsi="Cambria"/>
          <w:i/>
          <w:color w:val="000000"/>
        </w:rPr>
      </w:pPr>
      <w:r>
        <w:rPr>
          <w:rFonts w:ascii="Cambria" w:hAnsi="Cambria"/>
          <w:i/>
          <w:color w:val="000000"/>
        </w:rPr>
        <w:t xml:space="preserve">                </w:t>
      </w:r>
      <w:r w:rsidR="00CD3996">
        <w:rPr>
          <w:rFonts w:ascii="Cambria" w:hAnsi="Cambria"/>
          <w:i/>
          <w:color w:val="000000"/>
        </w:rPr>
        <w:t>Az előadások sorrendje változhat!</w:t>
      </w:r>
    </w:p>
    <w:p w14:paraId="6EB3E03D" w14:textId="77777777" w:rsidR="00483D3A" w:rsidRDefault="00483D3A" w:rsidP="00D50E26">
      <w:pPr>
        <w:spacing w:after="0" w:line="240" w:lineRule="auto"/>
        <w:ind w:left="2124" w:firstLine="708"/>
        <w:rPr>
          <w:rFonts w:ascii="Cambria" w:hAnsi="Cambria"/>
          <w:i/>
          <w:color w:val="000000"/>
        </w:rPr>
      </w:pPr>
    </w:p>
    <w:p w14:paraId="05AE7BD3" w14:textId="77777777" w:rsidR="00483D3A" w:rsidRPr="00483D3A" w:rsidRDefault="00483D3A" w:rsidP="00483D3A">
      <w:pPr>
        <w:jc w:val="center"/>
        <w:rPr>
          <w:rFonts w:ascii="Times New Roman" w:hAnsi="Times New Roman"/>
          <w:b/>
          <w:sz w:val="36"/>
          <w:szCs w:val="36"/>
        </w:rPr>
      </w:pPr>
    </w:p>
    <w:p w14:paraId="11D10447" w14:textId="77777777" w:rsidR="00483D3A" w:rsidRPr="00483D3A" w:rsidRDefault="00483D3A" w:rsidP="00483D3A">
      <w:pPr>
        <w:jc w:val="center"/>
        <w:rPr>
          <w:rFonts w:ascii="Times New Roman" w:hAnsi="Times New Roman"/>
          <w:b/>
          <w:sz w:val="36"/>
          <w:szCs w:val="36"/>
        </w:rPr>
      </w:pPr>
      <w:r w:rsidRPr="00483D3A">
        <w:rPr>
          <w:rFonts w:ascii="Times New Roman" w:hAnsi="Times New Roman"/>
          <w:b/>
          <w:sz w:val="36"/>
          <w:szCs w:val="36"/>
        </w:rPr>
        <w:t>ADATVÉDELMI TÁJÉKOZTATÓ</w:t>
      </w:r>
    </w:p>
    <w:p w14:paraId="1A9DDB3B" w14:textId="77777777" w:rsidR="00483D3A" w:rsidRPr="00483D3A" w:rsidRDefault="00483D3A" w:rsidP="00483D3A">
      <w:pPr>
        <w:jc w:val="center"/>
        <w:rPr>
          <w:rFonts w:ascii="Times New Roman" w:hAnsi="Times New Roman"/>
          <w:b/>
          <w:sz w:val="36"/>
          <w:szCs w:val="36"/>
        </w:rPr>
      </w:pPr>
    </w:p>
    <w:p w14:paraId="34F02C31" w14:textId="77777777" w:rsidR="00483D3A" w:rsidRPr="00483D3A" w:rsidRDefault="00483D3A" w:rsidP="00483D3A">
      <w:pPr>
        <w:spacing w:line="312" w:lineRule="auto"/>
        <w:rPr>
          <w:rFonts w:ascii="Times New Roman" w:hAnsi="Times New Roman"/>
        </w:rPr>
      </w:pPr>
      <w:r w:rsidRPr="00483D3A">
        <w:rPr>
          <w:rFonts w:ascii="Times New Roman" w:hAnsi="Times New Roman"/>
        </w:rPr>
        <w:tab/>
        <w:t>Jelen tájékoztató célja, hogy az érintettek tájékoztatást kapjanak az őket érintő adatkezelésről. A tájékoztatási kötelezettségről az EURÓPAI PARLAMENT ÉS A TANÁCS (EU) 2016/679 RENDELETE (2016. április 27.) a természetes személyeknek az adatok kezelése tekintetében történő védelméről és az ilyen adatok szabad áramlásáról, valamint a 95/46/EK rendelet hatályon kívül helyezéséről (általános adatvédelmi rendelet) (a továbbiakban: GDPR) 13. cikke, továbbá az információs önrendelkezési jogról és az információszabadságról szóló 2011. évi CXII. törvény (a továbbiakban: Info tv.) 20.§-a rendelkezik.</w:t>
      </w:r>
    </w:p>
    <w:p w14:paraId="7CDC31C2" w14:textId="77777777" w:rsidR="00483D3A" w:rsidRPr="00483D3A" w:rsidRDefault="00483D3A" w:rsidP="00483D3A">
      <w:pPr>
        <w:spacing w:line="312" w:lineRule="auto"/>
        <w:rPr>
          <w:rFonts w:ascii="Times New Roman" w:hAnsi="Times New Roman"/>
        </w:rPr>
      </w:pPr>
      <w:r w:rsidRPr="00483D3A">
        <w:rPr>
          <w:rFonts w:ascii="Times New Roman" w:hAnsi="Times New Roman"/>
        </w:rPr>
        <w:tab/>
        <w:t>Lakatos Péter e.v. (Logisztikai Képzés és Tanácsadás - LKT) elkötelezett ügyfelei és partnerei személyes adatainak védelmében. Kiemelten fontosnak tartja ügyfelei információs önrendelkezési jogának tiszteletben tartását. A személyes adatokat bizalmasan kezeli, ennek érdekében megtesz minden olyan intézkedést, mellyel garantálni tudja az adatok biztonságát.</w:t>
      </w:r>
    </w:p>
    <w:p w14:paraId="266DD724" w14:textId="77777777" w:rsidR="00483D3A" w:rsidRPr="00483D3A" w:rsidRDefault="00483D3A" w:rsidP="00483D3A">
      <w:pPr>
        <w:spacing w:line="312" w:lineRule="auto"/>
        <w:rPr>
          <w:rFonts w:ascii="Times New Roman" w:hAnsi="Times New Roman"/>
          <w:b/>
        </w:rPr>
      </w:pPr>
      <w:r w:rsidRPr="00483D3A">
        <w:rPr>
          <w:rFonts w:ascii="Times New Roman" w:hAnsi="Times New Roman"/>
          <w:b/>
        </w:rPr>
        <w:t xml:space="preserve">   </w:t>
      </w:r>
    </w:p>
    <w:p w14:paraId="5EE336B3" w14:textId="77777777" w:rsidR="00483D3A" w:rsidRPr="00483D3A" w:rsidRDefault="00483D3A" w:rsidP="00483D3A">
      <w:pPr>
        <w:spacing w:after="120" w:line="312" w:lineRule="auto"/>
        <w:rPr>
          <w:rFonts w:ascii="Times New Roman" w:hAnsi="Times New Roman"/>
          <w:b/>
        </w:rPr>
      </w:pPr>
      <w:r w:rsidRPr="00483D3A">
        <w:rPr>
          <w:rFonts w:ascii="Times New Roman" w:hAnsi="Times New Roman"/>
          <w:b/>
          <w:bCs/>
        </w:rPr>
        <w:t>Az adatkezeléshez kapcsolódó hatályos jogszabályok:</w:t>
      </w:r>
    </w:p>
    <w:p w14:paraId="4DB65AD3"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2011. évi CXII. törvény - az információs önrendelkezési jogról és az információszabadságról (Infotv.);</w:t>
      </w:r>
    </w:p>
    <w:p w14:paraId="67C73CC6"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2013. évi V. törvény – a Polgári Törvénykönyvről (Ptk.);</w:t>
      </w:r>
    </w:p>
    <w:p w14:paraId="617355E3"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1997. évi CLV. törvény – a fogyasztóvédelemről (Fgytv.);</w:t>
      </w:r>
    </w:p>
    <w:p w14:paraId="20B2DD21"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1998. évi XIX. törvény – a büntetőeljárásról (Be.);</w:t>
      </w:r>
    </w:p>
    <w:p w14:paraId="08D9F18A"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2000. évi C. törvény – a számvitelről (Számv. tv.);</w:t>
      </w:r>
    </w:p>
    <w:p w14:paraId="2C13F79A"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2003. évi C. törvény – az elektronikus hírközlésről (Eht.)</w:t>
      </w:r>
    </w:p>
    <w:p w14:paraId="150E98D4" w14:textId="77777777" w:rsidR="00483D3A" w:rsidRPr="00483D3A" w:rsidRDefault="00483D3A" w:rsidP="00483D3A">
      <w:pPr>
        <w:numPr>
          <w:ilvl w:val="0"/>
          <w:numId w:val="2"/>
        </w:numPr>
        <w:spacing w:after="120" w:line="312" w:lineRule="auto"/>
        <w:rPr>
          <w:rFonts w:ascii="Times New Roman" w:hAnsi="Times New Roman"/>
        </w:rPr>
      </w:pPr>
      <w:r w:rsidRPr="00483D3A">
        <w:rPr>
          <w:rFonts w:ascii="Times New Roman" w:hAnsi="Times New Roman"/>
        </w:rPr>
        <w:t>19/2014. (IV. 29.) NGM rendelet – a fogyasztó és vállalkozás közötti szerződés keretében eladott dolgokra vonatkozó szavatossági és jótállási igények intézésének eljárási szabályairól</w:t>
      </w:r>
    </w:p>
    <w:p w14:paraId="6C09B43C" w14:textId="77777777" w:rsidR="00483D3A" w:rsidRPr="00483D3A" w:rsidRDefault="00483D3A" w:rsidP="00483D3A">
      <w:pPr>
        <w:spacing w:after="120" w:line="312" w:lineRule="auto"/>
        <w:rPr>
          <w:rFonts w:ascii="Times New Roman" w:hAnsi="Times New Roman"/>
          <w:b/>
        </w:rPr>
      </w:pPr>
      <w:r w:rsidRPr="00483D3A">
        <w:rPr>
          <w:rFonts w:ascii="Times New Roman" w:hAnsi="Times New Roman"/>
          <w:b/>
          <w:bCs/>
        </w:rPr>
        <w:t>Adatkezelő legfontosabb adatai:</w:t>
      </w:r>
    </w:p>
    <w:p w14:paraId="4B545CFB" w14:textId="77777777" w:rsidR="00483D3A" w:rsidRPr="00483D3A" w:rsidRDefault="00483D3A" w:rsidP="00483D3A">
      <w:pPr>
        <w:numPr>
          <w:ilvl w:val="0"/>
          <w:numId w:val="3"/>
        </w:numPr>
        <w:spacing w:after="120" w:line="312" w:lineRule="auto"/>
        <w:rPr>
          <w:rFonts w:ascii="Times New Roman" w:hAnsi="Times New Roman"/>
        </w:rPr>
      </w:pPr>
      <w:r w:rsidRPr="00483D3A">
        <w:rPr>
          <w:rFonts w:ascii="Times New Roman" w:hAnsi="Times New Roman"/>
          <w:bCs/>
        </w:rPr>
        <w:t>Neve:</w:t>
      </w:r>
      <w:r w:rsidRPr="00483D3A">
        <w:rPr>
          <w:rFonts w:ascii="Times New Roman" w:hAnsi="Times New Roman"/>
        </w:rPr>
        <w:t> Logisztikai Képzés és Tanácsadás</w:t>
      </w:r>
    </w:p>
    <w:p w14:paraId="0901C834" w14:textId="669D3EC4" w:rsidR="00483D3A" w:rsidRPr="00C55253" w:rsidRDefault="00483D3A" w:rsidP="00C55253">
      <w:pPr>
        <w:numPr>
          <w:ilvl w:val="0"/>
          <w:numId w:val="3"/>
        </w:numPr>
        <w:spacing w:after="120" w:line="312" w:lineRule="auto"/>
        <w:rPr>
          <w:rFonts w:ascii="Times New Roman" w:hAnsi="Times New Roman"/>
        </w:rPr>
      </w:pPr>
      <w:r w:rsidRPr="00483D3A">
        <w:rPr>
          <w:rFonts w:ascii="Times New Roman" w:hAnsi="Times New Roman"/>
        </w:rPr>
        <w:t>Vállalkozó neve: Lakatos Péter kisadózó</w:t>
      </w:r>
    </w:p>
    <w:p w14:paraId="246A282B" w14:textId="77777777" w:rsidR="00483D3A" w:rsidRPr="00483D3A" w:rsidRDefault="00483D3A" w:rsidP="00483D3A">
      <w:pPr>
        <w:numPr>
          <w:ilvl w:val="0"/>
          <w:numId w:val="3"/>
        </w:numPr>
        <w:spacing w:after="120" w:line="312" w:lineRule="auto"/>
        <w:rPr>
          <w:rFonts w:ascii="Times New Roman" w:hAnsi="Times New Roman"/>
        </w:rPr>
      </w:pPr>
      <w:r w:rsidRPr="00483D3A">
        <w:rPr>
          <w:rFonts w:ascii="Times New Roman" w:hAnsi="Times New Roman"/>
          <w:bCs/>
        </w:rPr>
        <w:t>Székhelye:</w:t>
      </w:r>
      <w:r w:rsidRPr="00483D3A">
        <w:rPr>
          <w:rFonts w:ascii="Times New Roman" w:hAnsi="Times New Roman"/>
        </w:rPr>
        <w:t> 2000 Szentendre, Rózsa köz 3/2 2. em. 6.</w:t>
      </w:r>
    </w:p>
    <w:p w14:paraId="1793B2B8" w14:textId="77777777" w:rsidR="00483D3A" w:rsidRPr="00483D3A" w:rsidRDefault="00483D3A" w:rsidP="00483D3A">
      <w:pPr>
        <w:numPr>
          <w:ilvl w:val="0"/>
          <w:numId w:val="3"/>
        </w:numPr>
        <w:spacing w:after="120" w:line="312" w:lineRule="auto"/>
        <w:rPr>
          <w:rFonts w:ascii="Times New Roman" w:hAnsi="Times New Roman"/>
        </w:rPr>
      </w:pPr>
      <w:r w:rsidRPr="00483D3A">
        <w:rPr>
          <w:rFonts w:ascii="Times New Roman" w:hAnsi="Times New Roman"/>
          <w:bCs/>
        </w:rPr>
        <w:t>Nyilvántartási szám: </w:t>
      </w:r>
      <w:r w:rsidRPr="00483D3A">
        <w:rPr>
          <w:rFonts w:ascii="Times New Roman" w:hAnsi="Times New Roman"/>
        </w:rPr>
        <w:t>9276838</w:t>
      </w:r>
    </w:p>
    <w:p w14:paraId="183C000F" w14:textId="27702590" w:rsidR="00483D3A" w:rsidRPr="00483D3A" w:rsidRDefault="00483D3A" w:rsidP="00483D3A">
      <w:pPr>
        <w:numPr>
          <w:ilvl w:val="0"/>
          <w:numId w:val="3"/>
        </w:numPr>
        <w:spacing w:after="120" w:line="312" w:lineRule="auto"/>
        <w:rPr>
          <w:rFonts w:ascii="Times New Roman" w:hAnsi="Times New Roman"/>
        </w:rPr>
      </w:pPr>
      <w:r w:rsidRPr="00483D3A">
        <w:rPr>
          <w:rFonts w:ascii="Times New Roman" w:hAnsi="Times New Roman"/>
          <w:bCs/>
        </w:rPr>
        <w:t>Adószáma:</w:t>
      </w:r>
      <w:r w:rsidRPr="00483D3A">
        <w:rPr>
          <w:rFonts w:ascii="Times New Roman" w:hAnsi="Times New Roman"/>
        </w:rPr>
        <w:t> 64404323-1-</w:t>
      </w:r>
      <w:r w:rsidR="00C55253">
        <w:rPr>
          <w:rFonts w:ascii="Times New Roman" w:hAnsi="Times New Roman"/>
        </w:rPr>
        <w:t>33</w:t>
      </w:r>
    </w:p>
    <w:p w14:paraId="50DAF04D" w14:textId="77777777" w:rsidR="00483D3A" w:rsidRPr="00483D3A" w:rsidRDefault="00483D3A" w:rsidP="00483D3A">
      <w:pPr>
        <w:numPr>
          <w:ilvl w:val="0"/>
          <w:numId w:val="3"/>
        </w:numPr>
        <w:spacing w:after="120" w:line="312" w:lineRule="auto"/>
        <w:rPr>
          <w:rFonts w:ascii="Times New Roman" w:hAnsi="Times New Roman"/>
        </w:rPr>
      </w:pPr>
      <w:r w:rsidRPr="00483D3A">
        <w:rPr>
          <w:rFonts w:ascii="Times New Roman" w:hAnsi="Times New Roman"/>
          <w:bCs/>
        </w:rPr>
        <w:t>Telefon:</w:t>
      </w:r>
      <w:r w:rsidRPr="00483D3A">
        <w:rPr>
          <w:rFonts w:ascii="Times New Roman" w:hAnsi="Times New Roman"/>
        </w:rPr>
        <w:t> +36 30 9702865</w:t>
      </w:r>
    </w:p>
    <w:p w14:paraId="7A41A44B" w14:textId="77777777" w:rsidR="00483D3A" w:rsidRPr="00483D3A" w:rsidRDefault="00483D3A" w:rsidP="00483D3A">
      <w:pPr>
        <w:numPr>
          <w:ilvl w:val="0"/>
          <w:numId w:val="3"/>
        </w:numPr>
        <w:spacing w:after="120" w:line="312" w:lineRule="auto"/>
        <w:rPr>
          <w:rFonts w:ascii="Times New Roman" w:hAnsi="Times New Roman"/>
        </w:rPr>
      </w:pPr>
      <w:r w:rsidRPr="00483D3A">
        <w:rPr>
          <w:rFonts w:ascii="Times New Roman" w:hAnsi="Times New Roman"/>
          <w:bCs/>
        </w:rPr>
        <w:t>E-mail:</w:t>
      </w:r>
      <w:r w:rsidRPr="00483D3A">
        <w:rPr>
          <w:rFonts w:ascii="Times New Roman" w:hAnsi="Times New Roman"/>
        </w:rPr>
        <w:t xml:space="preserve"> </w:t>
      </w:r>
      <w:hyperlink r:id="rId9" w:history="1">
        <w:r w:rsidRPr="00483D3A">
          <w:rPr>
            <w:rFonts w:ascii="Times New Roman" w:hAnsi="Times New Roman"/>
            <w:color w:val="0000FF"/>
            <w:u w:val="single"/>
          </w:rPr>
          <w:t>peterlakatos@t-online.hu</w:t>
        </w:r>
      </w:hyperlink>
    </w:p>
    <w:p w14:paraId="4348C7C8" w14:textId="77777777" w:rsidR="00483D3A" w:rsidRPr="00483D3A" w:rsidRDefault="00483D3A" w:rsidP="00483D3A">
      <w:pPr>
        <w:ind w:left="720"/>
        <w:rPr>
          <w:rFonts w:ascii="Times New Roman" w:hAnsi="Times New Roman"/>
        </w:rPr>
      </w:pPr>
      <w:r w:rsidRPr="00483D3A">
        <w:rPr>
          <w:rFonts w:ascii="Times New Roman" w:hAnsi="Times New Roman"/>
          <w:b/>
          <w:sz w:val="28"/>
          <w:szCs w:val="28"/>
        </w:rPr>
        <w:t>Kezelt adatok köre, az adatkezelés célja</w:t>
      </w:r>
    </w:p>
    <w:p w14:paraId="5A252B48" w14:textId="77777777" w:rsidR="00483D3A" w:rsidRPr="00483D3A" w:rsidRDefault="00483D3A" w:rsidP="00483D3A">
      <w:pPr>
        <w:rPr>
          <w:rFonts w:ascii="Times New Roman" w:hAnsi="Times New Roman"/>
        </w:rPr>
      </w:pPr>
      <w:r w:rsidRPr="00483D3A">
        <w:rPr>
          <w:rFonts w:ascii="Times New Roman" w:hAnsi="Times New Roman"/>
        </w:rPr>
        <w:t>Tájékoztatjuk, hogy az Ön által megadott adatokat Lakatos Péter e.v. (LKT) szigorúan bizalmasan kezeli, és gondoskodik arról, hogy azokhoz illetéktelen személyek ne férhessenek hozzá. Személyes hozzájárulás útján, Ön az alábbi adatokat adja meg nekünk:</w:t>
      </w:r>
    </w:p>
    <w:p w14:paraId="5EFA4B03" w14:textId="77777777" w:rsidR="00483D3A" w:rsidRPr="00483D3A" w:rsidRDefault="00483D3A" w:rsidP="00483D3A">
      <w:pPr>
        <w:rPr>
          <w:rFonts w:ascii="Times New Roman" w:hAnsi="Times New Roman"/>
          <w:b/>
        </w:rPr>
      </w:pPr>
      <w:r w:rsidRPr="00483D3A">
        <w:rPr>
          <w:rFonts w:ascii="Times New Roman" w:hAnsi="Times New Roman"/>
          <w:b/>
        </w:rPr>
        <w:lastRenderedPageBreak/>
        <w:t>Online jelentkezés a képzéseinkre:</w:t>
      </w:r>
    </w:p>
    <w:p w14:paraId="431C9479" w14:textId="77777777" w:rsidR="00483D3A" w:rsidRPr="00483D3A" w:rsidRDefault="00483D3A" w:rsidP="00483D3A">
      <w:pPr>
        <w:rPr>
          <w:rFonts w:ascii="Times New Roman" w:hAnsi="Times New Roman"/>
        </w:rPr>
      </w:pPr>
      <w:r w:rsidRPr="00483D3A">
        <w:rPr>
          <w:rFonts w:ascii="Times New Roman" w:hAnsi="Times New Roman"/>
        </w:rPr>
        <w:t xml:space="preserve">A kezelt adatok köre: </w:t>
      </w:r>
    </w:p>
    <w:p w14:paraId="3A78AC64" w14:textId="77777777" w:rsidR="00483D3A" w:rsidRPr="00483D3A" w:rsidRDefault="00483D3A" w:rsidP="00483D3A">
      <w:pPr>
        <w:numPr>
          <w:ilvl w:val="1"/>
          <w:numId w:val="2"/>
        </w:numPr>
        <w:contextualSpacing/>
        <w:rPr>
          <w:rFonts w:ascii="Times New Roman" w:hAnsi="Times New Roman"/>
        </w:rPr>
      </w:pPr>
      <w:r w:rsidRPr="00483D3A">
        <w:rPr>
          <w:rFonts w:ascii="Times New Roman" w:hAnsi="Times New Roman"/>
        </w:rPr>
        <w:t>Választott képzés</w:t>
      </w:r>
    </w:p>
    <w:p w14:paraId="427A4847" w14:textId="77777777" w:rsidR="00483D3A" w:rsidRPr="00483D3A" w:rsidRDefault="00483D3A" w:rsidP="00483D3A">
      <w:pPr>
        <w:numPr>
          <w:ilvl w:val="1"/>
          <w:numId w:val="2"/>
        </w:numPr>
        <w:contextualSpacing/>
        <w:rPr>
          <w:rFonts w:ascii="Times New Roman" w:hAnsi="Times New Roman"/>
        </w:rPr>
      </w:pPr>
      <w:r w:rsidRPr="00483D3A">
        <w:rPr>
          <w:rFonts w:ascii="Times New Roman" w:hAnsi="Times New Roman"/>
        </w:rPr>
        <w:t>Személyes adatok:</w:t>
      </w:r>
    </w:p>
    <w:p w14:paraId="68339E5D" w14:textId="77777777" w:rsidR="00483D3A" w:rsidRPr="00483D3A" w:rsidRDefault="00483D3A" w:rsidP="00483D3A">
      <w:pPr>
        <w:rPr>
          <w:rFonts w:ascii="Times New Roman" w:hAnsi="Times New Roman"/>
        </w:rPr>
      </w:pPr>
      <w:r w:rsidRPr="00483D3A">
        <w:rPr>
          <w:rFonts w:ascii="Times New Roman" w:hAnsi="Times New Roman"/>
        </w:rPr>
        <w:t>Név, E-mail cím, Telefonszám, Mobilszám, Értesítési cím, Működési nyilvántartási szám</w:t>
      </w:r>
    </w:p>
    <w:p w14:paraId="1F4F3612" w14:textId="77777777" w:rsidR="00483D3A" w:rsidRPr="00483D3A" w:rsidRDefault="00483D3A" w:rsidP="00483D3A">
      <w:pPr>
        <w:rPr>
          <w:rFonts w:ascii="Times New Roman" w:hAnsi="Times New Roman"/>
          <w:b/>
        </w:rPr>
      </w:pPr>
      <w:r w:rsidRPr="00483D3A">
        <w:rPr>
          <w:rFonts w:ascii="Times New Roman" w:hAnsi="Times New Roman"/>
          <w:b/>
        </w:rPr>
        <w:t>Adatkezelés célja:</w:t>
      </w:r>
    </w:p>
    <w:p w14:paraId="3CDA13AD" w14:textId="77777777" w:rsidR="00483D3A" w:rsidRPr="00483D3A" w:rsidRDefault="00483D3A" w:rsidP="00483D3A">
      <w:pPr>
        <w:spacing w:line="240" w:lineRule="auto"/>
        <w:rPr>
          <w:rFonts w:ascii="Times New Roman" w:hAnsi="Times New Roman"/>
        </w:rPr>
      </w:pPr>
      <w:r w:rsidRPr="00483D3A">
        <w:rPr>
          <w:rFonts w:ascii="Times New Roman" w:hAnsi="Times New Roman"/>
        </w:rPr>
        <w:t>Lakatos Péter e.v. (LKT) tanfolyamaira való jelentkezés és kapcsolatfelvétel céljából.</w:t>
      </w:r>
    </w:p>
    <w:p w14:paraId="1531A419" w14:textId="77777777" w:rsidR="00483D3A" w:rsidRPr="00483D3A" w:rsidRDefault="00483D3A" w:rsidP="00483D3A">
      <w:pPr>
        <w:spacing w:line="240" w:lineRule="auto"/>
        <w:rPr>
          <w:rFonts w:ascii="Times New Roman" w:hAnsi="Times New Roman"/>
        </w:rPr>
      </w:pPr>
      <w:r w:rsidRPr="00483D3A">
        <w:rPr>
          <w:rFonts w:ascii="Times New Roman" w:hAnsi="Times New Roman"/>
        </w:rPr>
        <w:t>Az adatkezelés jogalapja: az érintett önkéntes hozzájárulása</w:t>
      </w:r>
    </w:p>
    <w:p w14:paraId="2C711B2A" w14:textId="77777777" w:rsidR="00483D3A" w:rsidRPr="00483D3A" w:rsidRDefault="00483D3A" w:rsidP="00483D3A">
      <w:pPr>
        <w:spacing w:line="240" w:lineRule="auto"/>
        <w:rPr>
          <w:rFonts w:ascii="Times New Roman" w:hAnsi="Times New Roman"/>
        </w:rPr>
      </w:pPr>
      <w:r w:rsidRPr="00483D3A">
        <w:rPr>
          <w:rFonts w:ascii="Times New Roman" w:hAnsi="Times New Roman"/>
        </w:rPr>
        <w:t>Az adattárolás módja: elektronikusan</w:t>
      </w:r>
    </w:p>
    <w:p w14:paraId="0A2BEA0F" w14:textId="77777777" w:rsidR="00483D3A" w:rsidRPr="00483D3A" w:rsidRDefault="00483D3A" w:rsidP="00483D3A">
      <w:pPr>
        <w:spacing w:line="240" w:lineRule="auto"/>
        <w:rPr>
          <w:rFonts w:ascii="Times New Roman" w:hAnsi="Times New Roman"/>
        </w:rPr>
      </w:pPr>
      <w:r w:rsidRPr="00483D3A">
        <w:rPr>
          <w:rFonts w:ascii="Times New Roman" w:hAnsi="Times New Roman"/>
        </w:rPr>
        <w:t>A hozzájárulás visszavonását és a személyes adatok törlését vagy módosítását az alábbi elérhetőségeken lehet kérni:</w:t>
      </w:r>
    </w:p>
    <w:p w14:paraId="51BF0615" w14:textId="77777777" w:rsidR="00483D3A" w:rsidRPr="00483D3A" w:rsidRDefault="00483D3A" w:rsidP="00483D3A">
      <w:pPr>
        <w:spacing w:line="240" w:lineRule="auto"/>
        <w:rPr>
          <w:rFonts w:ascii="Times New Roman" w:hAnsi="Times New Roman"/>
        </w:rPr>
      </w:pPr>
      <w:r w:rsidRPr="00483D3A">
        <w:rPr>
          <w:rFonts w:ascii="Times New Roman" w:hAnsi="Times New Roman"/>
        </w:rPr>
        <w:t>e-mail útján az peterlakatos@t-online.hu címen, továbbá postai úton Lakatos Péter, 2000 Szentendre, Rózsa köz 3/2 2. em. 6. címen.</w:t>
      </w:r>
    </w:p>
    <w:p w14:paraId="28593C28" w14:textId="77777777" w:rsidR="00483D3A" w:rsidRPr="00483D3A" w:rsidRDefault="00483D3A" w:rsidP="00483D3A">
      <w:pPr>
        <w:rPr>
          <w:rFonts w:ascii="Times New Roman" w:hAnsi="Times New Roman"/>
        </w:rPr>
      </w:pPr>
      <w:r w:rsidRPr="00483D3A">
        <w:rPr>
          <w:rFonts w:ascii="Times New Roman" w:hAnsi="Times New Roman"/>
        </w:rPr>
        <w:t>Kérésére Lakatos Péter e.v. (LKT) minden esetben tájékoztatást ad az általa tárolt személyes adatokról, azok kezeléséről, ismerteti az adatkezelés célját és jogalapját, továbbá Ön bármikor kérheti személyes adatainak módosítását vagy törlését. Az adatkezelést Lakatos Péter e.v. (LKT) csak az ügyfél előzetes hozzájárulásával végezheti, valamint az ügyfél hozzájárulása nélkül csak a törvényben meghatározott esetekben adhatja ki harmadik személynek annak személyes adatait!</w:t>
      </w:r>
    </w:p>
    <w:p w14:paraId="02658CEC" w14:textId="77777777" w:rsidR="00483D3A" w:rsidRPr="00483D3A" w:rsidRDefault="00483D3A" w:rsidP="00483D3A">
      <w:pPr>
        <w:ind w:firstLine="708"/>
        <w:rPr>
          <w:rFonts w:ascii="Times New Roman" w:hAnsi="Times New Roman"/>
          <w:b/>
          <w:sz w:val="28"/>
          <w:szCs w:val="28"/>
        </w:rPr>
      </w:pPr>
      <w:r w:rsidRPr="00483D3A">
        <w:rPr>
          <w:rFonts w:ascii="Times New Roman" w:hAnsi="Times New Roman"/>
          <w:b/>
          <w:sz w:val="28"/>
          <w:szCs w:val="28"/>
        </w:rPr>
        <w:t>Adatbiztonság </w:t>
      </w:r>
    </w:p>
    <w:p w14:paraId="0CDBEAAA" w14:textId="77777777" w:rsidR="00483D3A" w:rsidRPr="00483D3A" w:rsidRDefault="00483D3A" w:rsidP="00483D3A">
      <w:pPr>
        <w:rPr>
          <w:rFonts w:ascii="Times New Roman" w:hAnsi="Times New Roman"/>
        </w:rPr>
      </w:pPr>
      <w:r w:rsidRPr="00483D3A">
        <w:rPr>
          <w:rFonts w:ascii="Times New Roman" w:hAnsi="Times New Roman"/>
        </w:rPr>
        <w:t>Lakatos Péter e.v. (LKT) garantálja, hogy a látogatók és felhasználók személyes és egyéb adatait bizalmasan, a hatályos magyar jogszabályokat és ajánlásokat maradéktalanul betartva kezeli.</w:t>
      </w:r>
    </w:p>
    <w:p w14:paraId="6BC646B0" w14:textId="77777777" w:rsidR="00483D3A" w:rsidRPr="00483D3A" w:rsidRDefault="00483D3A" w:rsidP="00483D3A">
      <w:pPr>
        <w:rPr>
          <w:rFonts w:ascii="Times New Roman" w:hAnsi="Times New Roman"/>
        </w:rPr>
      </w:pPr>
      <w:r w:rsidRPr="00483D3A">
        <w:rPr>
          <w:rFonts w:ascii="Times New Roman" w:hAnsi="Times New Roman"/>
        </w:rPr>
        <w:t>Lakatos Péter e.v. (LKT) nagy figyelmet fordít a képzésekre jelentkezők személyes adatainak védelmére. Amennyiben Ön személyes adatokat ad meg (Pl: Online Jelentkezés), abban az esetben hozzájárul ahhoz, hogy azokat Lakatos Péter e.v. (LKT) a hatályos jogszabályi előírásoknak megfelelően nyilvántartsa, felhasználja és kezelje! A hatályos törvényi előírásoknak megfelelően személyes adatnak minősül bármely meghatározott (azonosított vagy azonosítható) természetes személlyel kapcsolatba hozható adat, az adatból levonható, az érintettre vonatkozó következtetés. </w:t>
      </w:r>
    </w:p>
    <w:p w14:paraId="3092B0FC" w14:textId="77777777" w:rsidR="00483D3A" w:rsidRPr="00483D3A" w:rsidRDefault="00483D3A" w:rsidP="00483D3A">
      <w:pPr>
        <w:ind w:firstLine="708"/>
        <w:rPr>
          <w:rFonts w:ascii="Times New Roman" w:hAnsi="Times New Roman"/>
          <w:b/>
          <w:sz w:val="28"/>
          <w:szCs w:val="28"/>
        </w:rPr>
      </w:pPr>
      <w:r w:rsidRPr="00483D3A">
        <w:rPr>
          <w:rFonts w:ascii="Times New Roman" w:hAnsi="Times New Roman"/>
          <w:b/>
          <w:sz w:val="28"/>
          <w:szCs w:val="28"/>
        </w:rPr>
        <w:t>Adatbiztonsági irányelveink röviden</w:t>
      </w:r>
    </w:p>
    <w:p w14:paraId="069C8333" w14:textId="77777777" w:rsidR="00483D3A" w:rsidRPr="00483D3A" w:rsidRDefault="00483D3A" w:rsidP="00483D3A">
      <w:pPr>
        <w:numPr>
          <w:ilvl w:val="1"/>
          <w:numId w:val="2"/>
        </w:numPr>
        <w:contextualSpacing/>
        <w:rPr>
          <w:rFonts w:ascii="Times New Roman" w:hAnsi="Times New Roman"/>
        </w:rPr>
      </w:pPr>
      <w:r w:rsidRPr="00483D3A">
        <w:rPr>
          <w:rFonts w:ascii="Times New Roman" w:hAnsi="Times New Roman"/>
        </w:rPr>
        <w:t>A nyilvántartott adatokat felhasználásra harmadik személynek nem adjuk ki!</w:t>
      </w:r>
    </w:p>
    <w:p w14:paraId="3D61F23A" w14:textId="77777777" w:rsidR="00483D3A" w:rsidRPr="00483D3A" w:rsidRDefault="00483D3A" w:rsidP="00483D3A">
      <w:pPr>
        <w:numPr>
          <w:ilvl w:val="1"/>
          <w:numId w:val="2"/>
        </w:numPr>
        <w:contextualSpacing/>
        <w:rPr>
          <w:rFonts w:ascii="Times New Roman" w:hAnsi="Times New Roman"/>
        </w:rPr>
      </w:pPr>
      <w:r w:rsidRPr="00483D3A">
        <w:rPr>
          <w:rFonts w:ascii="Times New Roman" w:hAnsi="Times New Roman"/>
        </w:rPr>
        <w:t>Az adatok kezelését minden esetben az érvényes adatvédelmi törvény előírásainak betartásával végezzük!</w:t>
      </w:r>
    </w:p>
    <w:p w14:paraId="71966579" w14:textId="77777777" w:rsidR="00483D3A" w:rsidRPr="00483D3A" w:rsidRDefault="00483D3A" w:rsidP="00483D3A">
      <w:pPr>
        <w:numPr>
          <w:ilvl w:val="1"/>
          <w:numId w:val="2"/>
        </w:numPr>
        <w:contextualSpacing/>
        <w:rPr>
          <w:rFonts w:ascii="Times New Roman" w:hAnsi="Times New Roman"/>
        </w:rPr>
      </w:pPr>
      <w:r w:rsidRPr="00483D3A">
        <w:rPr>
          <w:rFonts w:ascii="Times New Roman" w:hAnsi="Times New Roman"/>
        </w:rPr>
        <w:t>A rendszerből való törlésre lehetőséget biztosítunk!</w:t>
      </w:r>
    </w:p>
    <w:p w14:paraId="31BFBAF5" w14:textId="77777777" w:rsidR="00483D3A" w:rsidRPr="00483D3A" w:rsidRDefault="00483D3A" w:rsidP="00483D3A">
      <w:pPr>
        <w:rPr>
          <w:rFonts w:ascii="Times New Roman" w:hAnsi="Times New Roman"/>
        </w:rPr>
      </w:pPr>
      <w:r w:rsidRPr="00483D3A">
        <w:rPr>
          <w:rFonts w:ascii="Times New Roman" w:hAnsi="Times New Roman"/>
        </w:rPr>
        <w:t>Amennyiben olyan kérdése lenne, amelyre ezen Adatvédelemi Nyilatkozat oldalunkon nem kap választ, kérjük, keressen bennünket elérhetőségeinken! </w:t>
      </w:r>
    </w:p>
    <w:p w14:paraId="23742757" w14:textId="77777777" w:rsidR="00483D3A" w:rsidRPr="00CD3996" w:rsidRDefault="00483D3A" w:rsidP="00D50E26">
      <w:pPr>
        <w:spacing w:after="0" w:line="240" w:lineRule="auto"/>
        <w:ind w:left="2124" w:firstLine="708"/>
        <w:rPr>
          <w:rFonts w:ascii="Cambria" w:hAnsi="Cambria"/>
          <w:i/>
          <w:color w:val="000000"/>
        </w:rPr>
      </w:pPr>
    </w:p>
    <w:sectPr w:rsidR="00483D3A" w:rsidRPr="00CD3996" w:rsidSect="00630F5E">
      <w:headerReference w:type="even" r:id="rId10"/>
      <w:headerReference w:type="default" r:id="rId11"/>
      <w:footerReference w:type="default" r:id="rId12"/>
      <w:headerReference w:type="first" r:id="rId13"/>
      <w:pgSz w:w="11906" w:h="16838"/>
      <w:pgMar w:top="284"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AF09" w14:textId="77777777" w:rsidR="00211AC4" w:rsidRDefault="00211AC4" w:rsidP="00DD51F6">
      <w:pPr>
        <w:spacing w:after="0" w:line="240" w:lineRule="auto"/>
      </w:pPr>
      <w:r>
        <w:separator/>
      </w:r>
    </w:p>
  </w:endnote>
  <w:endnote w:type="continuationSeparator" w:id="0">
    <w:p w14:paraId="13D4018E" w14:textId="77777777" w:rsidR="00211AC4" w:rsidRDefault="00211AC4" w:rsidP="00DD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C4F6" w14:textId="77777777" w:rsidR="00AB617F" w:rsidRDefault="00AB617F" w:rsidP="00DD51F6">
    <w:pPr>
      <w:pStyle w:val="llb"/>
      <w:pBdr>
        <w:top w:val="thinThickSmallGap" w:sz="24" w:space="1" w:color="622423"/>
      </w:pBdr>
      <w:jc w:val="center"/>
      <w:rPr>
        <w:rFonts w:ascii="Cambria" w:eastAsia="Times New Roman" w:hAnsi="Cambria"/>
        <w:color w:val="31849B"/>
      </w:rPr>
    </w:pPr>
    <w:r w:rsidRPr="00DD51F6">
      <w:rPr>
        <w:rFonts w:ascii="Cambria" w:eastAsia="Times New Roman" w:hAnsi="Cambria"/>
        <w:color w:val="404040"/>
      </w:rPr>
      <w:t xml:space="preserve">Dr. Lakatos Péter, </w:t>
    </w:r>
    <w:hyperlink r:id="rId1" w:history="1">
      <w:r w:rsidRPr="00751EA1">
        <w:rPr>
          <w:rStyle w:val="Hiperhivatkozs"/>
          <w:rFonts w:ascii="Cambria" w:eastAsia="Times New Roman" w:hAnsi="Cambria"/>
          <w:color w:val="0000BF"/>
        </w:rPr>
        <w:t>www.proflakatos.hu</w:t>
      </w:r>
    </w:hyperlink>
  </w:p>
  <w:p w14:paraId="7577E9EE" w14:textId="77777777" w:rsidR="00AB617F" w:rsidRPr="00DD51F6" w:rsidRDefault="00AB617F" w:rsidP="00DD51F6">
    <w:pPr>
      <w:pStyle w:val="llb"/>
      <w:pBdr>
        <w:top w:val="thinThickSmallGap" w:sz="24" w:space="1" w:color="622423"/>
      </w:pBdr>
      <w:jc w:val="center"/>
      <w:rPr>
        <w:rFonts w:ascii="Cambria" w:eastAsia="Times New Roman" w:hAnsi="Cambria"/>
        <w:color w:val="404040"/>
      </w:rPr>
    </w:pPr>
    <w:r w:rsidRPr="00DD51F6">
      <w:rPr>
        <w:rFonts w:ascii="Cambria" w:eastAsia="Times New Roman" w:hAnsi="Cambria"/>
        <w:color w:val="404040"/>
      </w:rPr>
      <w:t>2000. Szentendre, Rózsa köz 3/2. II. 6. +36309702865</w:t>
    </w:r>
    <w:r>
      <w:rPr>
        <w:rFonts w:ascii="Cambria" w:eastAsia="Times New Roman" w:hAnsi="Cambria"/>
      </w:rPr>
      <w:t xml:space="preserve">, </w:t>
    </w:r>
    <w:hyperlink r:id="rId2" w:history="1">
      <w:r w:rsidRPr="00751EA1">
        <w:rPr>
          <w:rStyle w:val="Hiperhivatkozs"/>
          <w:rFonts w:ascii="Cambria" w:eastAsia="Times New Roman" w:hAnsi="Cambria"/>
        </w:rPr>
        <w:t>peterlakatos@t-online.hu</w:t>
      </w:r>
    </w:hyperlink>
    <w:r>
      <w:rPr>
        <w:rFonts w:ascii="Cambria" w:eastAsia="Times New Roman" w:hAnsi="Cambria"/>
        <w:color w:val="0070C0"/>
      </w:rPr>
      <w:t xml:space="preserve">, </w:t>
    </w:r>
    <w:r>
      <w:rPr>
        <w:rFonts w:ascii="Cambria" w:eastAsia="Times New Roman" w:hAnsi="Cambria"/>
        <w:color w:val="404040"/>
      </w:rPr>
      <w:t>skype: lakatos.peter24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4735" w14:textId="77777777" w:rsidR="00211AC4" w:rsidRDefault="00211AC4" w:rsidP="00DD51F6">
      <w:pPr>
        <w:spacing w:after="0" w:line="240" w:lineRule="auto"/>
      </w:pPr>
      <w:r>
        <w:separator/>
      </w:r>
    </w:p>
  </w:footnote>
  <w:footnote w:type="continuationSeparator" w:id="0">
    <w:p w14:paraId="1B0442B4" w14:textId="77777777" w:rsidR="00211AC4" w:rsidRDefault="00211AC4" w:rsidP="00DD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EE90" w14:textId="77777777" w:rsidR="00AB617F" w:rsidRDefault="00211AC4">
    <w:pPr>
      <w:pStyle w:val="lfej"/>
    </w:pPr>
    <w:r>
      <w:rPr>
        <w:noProof/>
      </w:rPr>
      <w:pict w14:anchorId="35A37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3110" o:spid="_x0000_s2053" type="#_x0000_t136" style="position:absolute;margin-left:0;margin-top:0;width:614.85pt;height:122.95pt;rotation:315;z-index:-251658752;mso-position-horizontal:center;mso-position-horizontal-relative:margin;mso-position-vertical:center;mso-position-vertical-relative:margin" o:allowincell="f" fillcolor="silver" stroked="f">
          <v:fill opacity=".5"/>
          <v:textpath style="font-family:&quot;Cambria&quot;;font-size:1pt" string="Paradig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4AFB" w14:textId="77777777" w:rsidR="00AB617F" w:rsidRDefault="00211AC4" w:rsidP="002D1EB7">
    <w:pPr>
      <w:pStyle w:val="lfej"/>
      <w:pBdr>
        <w:bottom w:val="thickThinSmallGap" w:sz="24" w:space="1" w:color="622423"/>
      </w:pBdr>
      <w:jc w:val="center"/>
      <w:rPr>
        <w:rFonts w:ascii="Cambria" w:eastAsia="Times New Roman" w:hAnsi="Cambria"/>
        <w:sz w:val="32"/>
        <w:szCs w:val="32"/>
      </w:rPr>
    </w:pPr>
    <w:r>
      <w:rPr>
        <w:noProof/>
      </w:rPr>
      <w:pict w14:anchorId="5C700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3111" o:spid="_x0000_s2054" type="#_x0000_t136" style="position:absolute;left:0;text-align:left;margin-left:0;margin-top:0;width:614.85pt;height:122.95pt;rotation:315;z-index:-251657728;mso-position-horizontal:center;mso-position-horizontal-relative:margin;mso-position-vertical:center;mso-position-vertical-relative:margin" o:allowincell="f" fillcolor="silver" stroked="f">
          <v:fill opacity=".5"/>
          <v:textpath style="font-family:&quot;Cambria&quot;;font-size:1pt" string="Paradigma"/>
          <w10:wrap anchorx="margin" anchory="margin"/>
        </v:shape>
      </w:pict>
    </w:r>
    <w:r w:rsidR="00AB617F" w:rsidRPr="00DD51F6">
      <w:rPr>
        <w:rFonts w:ascii="Cambria" w:eastAsia="Times New Roman" w:hAnsi="Cambria"/>
        <w:color w:val="404040"/>
        <w:sz w:val="20"/>
        <w:szCs w:val="20"/>
      </w:rPr>
      <w:t>LOGISZTIKAI KÉPZÉS ÉS TANÁCSADÁS</w:t>
    </w:r>
  </w:p>
  <w:p w14:paraId="7F282A44" w14:textId="77777777" w:rsidR="00AB617F" w:rsidRDefault="00AB617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526C" w14:textId="77777777" w:rsidR="00AB617F" w:rsidRDefault="00211AC4">
    <w:pPr>
      <w:pStyle w:val="lfej"/>
    </w:pPr>
    <w:r>
      <w:rPr>
        <w:noProof/>
      </w:rPr>
      <w:pict w14:anchorId="507E0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3109" o:spid="_x0000_s2052" type="#_x0000_t136" style="position:absolute;margin-left:0;margin-top:0;width:614.85pt;height:122.95pt;rotation:315;z-index:-251659776;mso-position-horizontal:center;mso-position-horizontal-relative:margin;mso-position-vertical:center;mso-position-vertical-relative:margin" o:allowincell="f" fillcolor="silver" stroked="f">
          <v:fill opacity=".5"/>
          <v:textpath style="font-family:&quot;Cambria&quot;;font-size:1pt" string="Paradig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617C8"/>
    <w:multiLevelType w:val="multilevel"/>
    <w:tmpl w:val="61CC46C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46C3F"/>
    <w:multiLevelType w:val="multilevel"/>
    <w:tmpl w:val="F1C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63959"/>
    <w:multiLevelType w:val="hybridMultilevel"/>
    <w:tmpl w:val="B81ED310"/>
    <w:lvl w:ilvl="0" w:tplc="040E000F">
      <w:start w:val="1"/>
      <w:numFmt w:val="decimal"/>
      <w:lvlText w:val="%1."/>
      <w:lvlJc w:val="left"/>
      <w:pPr>
        <w:ind w:left="1008" w:hanging="360"/>
      </w:pPr>
    </w:lvl>
    <w:lvl w:ilvl="1" w:tplc="040E0003">
      <w:start w:val="1"/>
      <w:numFmt w:val="bullet"/>
      <w:lvlText w:val="o"/>
      <w:lvlJc w:val="left"/>
      <w:pPr>
        <w:ind w:left="1728" w:hanging="360"/>
      </w:pPr>
      <w:rPr>
        <w:rFonts w:ascii="Courier New" w:hAnsi="Courier New" w:cs="Courier New" w:hint="default"/>
      </w:rPr>
    </w:lvl>
    <w:lvl w:ilvl="2" w:tplc="040E0005">
      <w:start w:val="1"/>
      <w:numFmt w:val="bullet"/>
      <w:lvlText w:val=""/>
      <w:lvlJc w:val="left"/>
      <w:pPr>
        <w:ind w:left="2448" w:hanging="360"/>
      </w:pPr>
      <w:rPr>
        <w:rFonts w:ascii="Wingdings" w:hAnsi="Wingdings" w:hint="default"/>
      </w:rPr>
    </w:lvl>
    <w:lvl w:ilvl="3" w:tplc="040E0001">
      <w:start w:val="1"/>
      <w:numFmt w:val="bullet"/>
      <w:lvlText w:val=""/>
      <w:lvlJc w:val="left"/>
      <w:pPr>
        <w:ind w:left="3168" w:hanging="360"/>
      </w:pPr>
      <w:rPr>
        <w:rFonts w:ascii="Symbol" w:hAnsi="Symbol" w:hint="default"/>
      </w:rPr>
    </w:lvl>
    <w:lvl w:ilvl="4" w:tplc="040E0003">
      <w:start w:val="1"/>
      <w:numFmt w:val="bullet"/>
      <w:lvlText w:val="o"/>
      <w:lvlJc w:val="left"/>
      <w:pPr>
        <w:ind w:left="3888" w:hanging="360"/>
      </w:pPr>
      <w:rPr>
        <w:rFonts w:ascii="Courier New" w:hAnsi="Courier New" w:cs="Courier New" w:hint="default"/>
      </w:rPr>
    </w:lvl>
    <w:lvl w:ilvl="5" w:tplc="040E0005">
      <w:start w:val="1"/>
      <w:numFmt w:val="bullet"/>
      <w:lvlText w:val=""/>
      <w:lvlJc w:val="left"/>
      <w:pPr>
        <w:ind w:left="4608" w:hanging="360"/>
      </w:pPr>
      <w:rPr>
        <w:rFonts w:ascii="Wingdings" w:hAnsi="Wingdings" w:hint="default"/>
      </w:rPr>
    </w:lvl>
    <w:lvl w:ilvl="6" w:tplc="040E0001">
      <w:start w:val="1"/>
      <w:numFmt w:val="bullet"/>
      <w:lvlText w:val=""/>
      <w:lvlJc w:val="left"/>
      <w:pPr>
        <w:ind w:left="5328" w:hanging="360"/>
      </w:pPr>
      <w:rPr>
        <w:rFonts w:ascii="Symbol" w:hAnsi="Symbol" w:hint="default"/>
      </w:rPr>
    </w:lvl>
    <w:lvl w:ilvl="7" w:tplc="040E0003">
      <w:start w:val="1"/>
      <w:numFmt w:val="bullet"/>
      <w:lvlText w:val="o"/>
      <w:lvlJc w:val="left"/>
      <w:pPr>
        <w:ind w:left="6048" w:hanging="360"/>
      </w:pPr>
      <w:rPr>
        <w:rFonts w:ascii="Courier New" w:hAnsi="Courier New" w:cs="Courier New" w:hint="default"/>
      </w:rPr>
    </w:lvl>
    <w:lvl w:ilvl="8" w:tplc="040E0005">
      <w:start w:val="1"/>
      <w:numFmt w:val="bullet"/>
      <w:lvlText w:val=""/>
      <w:lvlJc w:val="left"/>
      <w:pPr>
        <w:ind w:left="6768"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F6"/>
    <w:rsid w:val="0002292D"/>
    <w:rsid w:val="000566A8"/>
    <w:rsid w:val="00082F13"/>
    <w:rsid w:val="000959B9"/>
    <w:rsid w:val="000C2DE4"/>
    <w:rsid w:val="000C71F6"/>
    <w:rsid w:val="001004AD"/>
    <w:rsid w:val="00105002"/>
    <w:rsid w:val="0016250D"/>
    <w:rsid w:val="00167714"/>
    <w:rsid w:val="001D78A3"/>
    <w:rsid w:val="001F600C"/>
    <w:rsid w:val="0020422F"/>
    <w:rsid w:val="00211AC4"/>
    <w:rsid w:val="00237E7A"/>
    <w:rsid w:val="00296387"/>
    <w:rsid w:val="002C28C9"/>
    <w:rsid w:val="002D1EB7"/>
    <w:rsid w:val="002D2E4A"/>
    <w:rsid w:val="0034088B"/>
    <w:rsid w:val="00365CE1"/>
    <w:rsid w:val="003C3F8E"/>
    <w:rsid w:val="003E006C"/>
    <w:rsid w:val="003E4716"/>
    <w:rsid w:val="003E5DE4"/>
    <w:rsid w:val="003E6DF7"/>
    <w:rsid w:val="004244BC"/>
    <w:rsid w:val="004364D9"/>
    <w:rsid w:val="00455D6C"/>
    <w:rsid w:val="004812C5"/>
    <w:rsid w:val="00483D3A"/>
    <w:rsid w:val="004A6BAA"/>
    <w:rsid w:val="004C022F"/>
    <w:rsid w:val="004F7A6E"/>
    <w:rsid w:val="0057104F"/>
    <w:rsid w:val="005744E1"/>
    <w:rsid w:val="005746D2"/>
    <w:rsid w:val="00580B9D"/>
    <w:rsid w:val="005B02F4"/>
    <w:rsid w:val="005B0D2F"/>
    <w:rsid w:val="005B1D91"/>
    <w:rsid w:val="005B3B58"/>
    <w:rsid w:val="005C58FD"/>
    <w:rsid w:val="006165A7"/>
    <w:rsid w:val="00630F5E"/>
    <w:rsid w:val="00675459"/>
    <w:rsid w:val="00682AC0"/>
    <w:rsid w:val="006C43C6"/>
    <w:rsid w:val="006E6F7E"/>
    <w:rsid w:val="007116C4"/>
    <w:rsid w:val="007411FD"/>
    <w:rsid w:val="00742C67"/>
    <w:rsid w:val="0076356C"/>
    <w:rsid w:val="00771FA4"/>
    <w:rsid w:val="007859CD"/>
    <w:rsid w:val="007951DC"/>
    <w:rsid w:val="007D6827"/>
    <w:rsid w:val="00802147"/>
    <w:rsid w:val="00824A6A"/>
    <w:rsid w:val="008F6B86"/>
    <w:rsid w:val="009026DB"/>
    <w:rsid w:val="00955324"/>
    <w:rsid w:val="009665A9"/>
    <w:rsid w:val="009D736D"/>
    <w:rsid w:val="009E0A91"/>
    <w:rsid w:val="009F69D6"/>
    <w:rsid w:val="00A0002A"/>
    <w:rsid w:val="00A130BE"/>
    <w:rsid w:val="00A36E19"/>
    <w:rsid w:val="00A65B84"/>
    <w:rsid w:val="00A93048"/>
    <w:rsid w:val="00AB617F"/>
    <w:rsid w:val="00AC3CE8"/>
    <w:rsid w:val="00AD0B78"/>
    <w:rsid w:val="00AD4EAE"/>
    <w:rsid w:val="00B33A15"/>
    <w:rsid w:val="00B62B6F"/>
    <w:rsid w:val="00B7169D"/>
    <w:rsid w:val="00BE3A33"/>
    <w:rsid w:val="00C51C72"/>
    <w:rsid w:val="00C55253"/>
    <w:rsid w:val="00C6421F"/>
    <w:rsid w:val="00C6752F"/>
    <w:rsid w:val="00C96762"/>
    <w:rsid w:val="00CC6248"/>
    <w:rsid w:val="00CD053D"/>
    <w:rsid w:val="00CD3996"/>
    <w:rsid w:val="00CE607F"/>
    <w:rsid w:val="00D021CA"/>
    <w:rsid w:val="00D50E26"/>
    <w:rsid w:val="00D722FD"/>
    <w:rsid w:val="00D83785"/>
    <w:rsid w:val="00D92309"/>
    <w:rsid w:val="00DA01DD"/>
    <w:rsid w:val="00DD51F6"/>
    <w:rsid w:val="00DE0E3F"/>
    <w:rsid w:val="00E00C40"/>
    <w:rsid w:val="00E12A9B"/>
    <w:rsid w:val="00E528D9"/>
    <w:rsid w:val="00E54A85"/>
    <w:rsid w:val="00E55CB0"/>
    <w:rsid w:val="00E60D97"/>
    <w:rsid w:val="00E654AF"/>
    <w:rsid w:val="00EA7EBD"/>
    <w:rsid w:val="00EF1F60"/>
    <w:rsid w:val="00F31C6D"/>
    <w:rsid w:val="00F32C96"/>
    <w:rsid w:val="00F37D0C"/>
    <w:rsid w:val="00F432F0"/>
    <w:rsid w:val="00F83A10"/>
    <w:rsid w:val="00FA65F1"/>
    <w:rsid w:val="00FB51D5"/>
    <w:rsid w:val="00FD10DB"/>
    <w:rsid w:val="00FD72F4"/>
    <w:rsid w:val="00FF26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7295C3"/>
  <w15:chartTrackingRefBased/>
  <w15:docId w15:val="{D162CD4A-8606-4CB0-AF60-4EC1220B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32F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51F6"/>
    <w:pPr>
      <w:tabs>
        <w:tab w:val="center" w:pos="4536"/>
        <w:tab w:val="right" w:pos="9072"/>
      </w:tabs>
      <w:spacing w:after="0" w:line="240" w:lineRule="auto"/>
    </w:pPr>
  </w:style>
  <w:style w:type="character" w:customStyle="1" w:styleId="lfejChar">
    <w:name w:val="Élőfej Char"/>
    <w:basedOn w:val="Bekezdsalapbettpusa"/>
    <w:link w:val="lfej"/>
    <w:uiPriority w:val="99"/>
    <w:rsid w:val="00DD51F6"/>
  </w:style>
  <w:style w:type="paragraph" w:styleId="llb">
    <w:name w:val="footer"/>
    <w:basedOn w:val="Norml"/>
    <w:link w:val="llbChar"/>
    <w:uiPriority w:val="99"/>
    <w:unhideWhenUsed/>
    <w:rsid w:val="00DD51F6"/>
    <w:pPr>
      <w:tabs>
        <w:tab w:val="center" w:pos="4536"/>
        <w:tab w:val="right" w:pos="9072"/>
      </w:tabs>
      <w:spacing w:after="0" w:line="240" w:lineRule="auto"/>
    </w:pPr>
  </w:style>
  <w:style w:type="character" w:customStyle="1" w:styleId="llbChar">
    <w:name w:val="Élőláb Char"/>
    <w:basedOn w:val="Bekezdsalapbettpusa"/>
    <w:link w:val="llb"/>
    <w:uiPriority w:val="99"/>
    <w:rsid w:val="00DD51F6"/>
  </w:style>
  <w:style w:type="paragraph" w:styleId="Buborkszveg">
    <w:name w:val="Balloon Text"/>
    <w:basedOn w:val="Norml"/>
    <w:link w:val="BuborkszvegChar"/>
    <w:uiPriority w:val="99"/>
    <w:semiHidden/>
    <w:unhideWhenUsed/>
    <w:rsid w:val="00DD51F6"/>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D51F6"/>
    <w:rPr>
      <w:rFonts w:ascii="Tahoma" w:hAnsi="Tahoma" w:cs="Tahoma"/>
      <w:sz w:val="16"/>
      <w:szCs w:val="16"/>
    </w:rPr>
  </w:style>
  <w:style w:type="character" w:styleId="Hiperhivatkozs">
    <w:name w:val="Hyperlink"/>
    <w:uiPriority w:val="99"/>
    <w:unhideWhenUsed/>
    <w:rsid w:val="00DD51F6"/>
    <w:rPr>
      <w:color w:val="0000FF"/>
      <w:u w:val="single"/>
    </w:rPr>
  </w:style>
  <w:style w:type="table" w:styleId="Rcsostblzat">
    <w:name w:val="Table Grid"/>
    <w:basedOn w:val="Normltblzat"/>
    <w:uiPriority w:val="59"/>
    <w:rsid w:val="00DA0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B62B6F"/>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F4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akatos@t-onlin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lakatos@t-online.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terlakatos@t-online.hu" TargetMode="External"/><Relationship Id="rId1" Type="http://schemas.openxmlformats.org/officeDocument/2006/relationships/hyperlink" Target="http://www.proflakat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7C59-06B3-47CF-B24C-410B66D0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6311</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LOGISZTIKAI KÉPZÉS ÉS TANÁCSADÁS</vt:lpstr>
      <vt:lpstr>LOGISZTIKAI KÉPZÉS ÉS TANÁCSADÁS</vt:lpstr>
    </vt:vector>
  </TitlesOfParts>
  <Company>Grizli777</Company>
  <LinksUpToDate>false</LinksUpToDate>
  <CharactersWithSpaces>7211</CharactersWithSpaces>
  <SharedDoc>false</SharedDoc>
  <HLinks>
    <vt:vector size="24" baseType="variant">
      <vt:variant>
        <vt:i4>1835133</vt:i4>
      </vt:variant>
      <vt:variant>
        <vt:i4>3</vt:i4>
      </vt:variant>
      <vt:variant>
        <vt:i4>0</vt:i4>
      </vt:variant>
      <vt:variant>
        <vt:i4>5</vt:i4>
      </vt:variant>
      <vt:variant>
        <vt:lpwstr>mailto:peterlakatos@t-online.hu</vt:lpwstr>
      </vt:variant>
      <vt:variant>
        <vt:lpwstr/>
      </vt:variant>
      <vt:variant>
        <vt:i4>1835133</vt:i4>
      </vt:variant>
      <vt:variant>
        <vt:i4>0</vt:i4>
      </vt:variant>
      <vt:variant>
        <vt:i4>0</vt:i4>
      </vt:variant>
      <vt:variant>
        <vt:i4>5</vt:i4>
      </vt:variant>
      <vt:variant>
        <vt:lpwstr>mailto:peterlakatos@t-online.hu</vt:lpwstr>
      </vt:variant>
      <vt:variant>
        <vt:lpwstr/>
      </vt:variant>
      <vt:variant>
        <vt:i4>1835133</vt:i4>
      </vt:variant>
      <vt:variant>
        <vt:i4>3</vt:i4>
      </vt:variant>
      <vt:variant>
        <vt:i4>0</vt:i4>
      </vt:variant>
      <vt:variant>
        <vt:i4>5</vt:i4>
      </vt:variant>
      <vt:variant>
        <vt:lpwstr>mailto:peterlakatos@t-online.hu</vt:lpwstr>
      </vt:variant>
      <vt:variant>
        <vt:lpwstr/>
      </vt:variant>
      <vt:variant>
        <vt:i4>7536752</vt:i4>
      </vt:variant>
      <vt:variant>
        <vt:i4>0</vt:i4>
      </vt:variant>
      <vt:variant>
        <vt:i4>0</vt:i4>
      </vt:variant>
      <vt:variant>
        <vt:i4>5</vt:i4>
      </vt:variant>
      <vt:variant>
        <vt:lpwstr>http://www.proflakatos.hu/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LOGISZTIKAI KÉPZÉS ÉS TANÁCSADÁS</dc:title>
  <dc:subject/>
  <dc:creator>Monika</dc:creator>
  <cp:keywords/>
  <cp:lastModifiedBy>Dr. Lakatos Péter</cp:lastModifiedBy>
  <cp:revision>2</cp:revision>
  <dcterms:created xsi:type="dcterms:W3CDTF">2020-10-10T20:02:00Z</dcterms:created>
  <dcterms:modified xsi:type="dcterms:W3CDTF">2020-10-10T20:02:00Z</dcterms:modified>
</cp:coreProperties>
</file>